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05F35" w14:textId="77777777" w:rsidR="00DD3C63" w:rsidRDefault="00DD3C63" w:rsidP="006F4DBE">
      <w:pPr>
        <w:spacing w:after="0" w:line="240" w:lineRule="auto"/>
        <w:jc w:val="center"/>
        <w:rPr>
          <w:rFonts w:ascii="Calibri" w:eastAsia="Calibri" w:hAnsi="Calibri" w:cs="Calibri"/>
          <w:b/>
          <w:bCs/>
          <w:i/>
          <w:spacing w:val="1"/>
        </w:rPr>
      </w:pPr>
      <w:r>
        <w:rPr>
          <w:rFonts w:ascii="Calibri" w:eastAsia="Calibri" w:hAnsi="Calibri" w:cs="Calibri"/>
          <w:b/>
          <w:bCs/>
          <w:i/>
          <w:noProof/>
          <w:spacing w:val="1"/>
        </w:rPr>
        <w:drawing>
          <wp:inline distT="0" distB="0" distL="0" distR="0" wp14:anchorId="23DDBD8B" wp14:editId="0CBD4CA9">
            <wp:extent cx="1734614" cy="803082"/>
            <wp:effectExtent l="19050" t="0" r="0" b="0"/>
            <wp:docPr id="1" name="Picture 0" descr="srta_2c-3_300x300 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ta_2c-3_300x300 Pixels.jpg"/>
                    <pic:cNvPicPr/>
                  </pic:nvPicPr>
                  <pic:blipFill>
                    <a:blip r:embed="rId7" cstate="print"/>
                    <a:stretch>
                      <a:fillRect/>
                    </a:stretch>
                  </pic:blipFill>
                  <pic:spPr>
                    <a:xfrm>
                      <a:off x="0" y="0"/>
                      <a:ext cx="1740758" cy="805926"/>
                    </a:xfrm>
                    <a:prstGeom prst="rect">
                      <a:avLst/>
                    </a:prstGeom>
                  </pic:spPr>
                </pic:pic>
              </a:graphicData>
            </a:graphic>
          </wp:inline>
        </w:drawing>
      </w:r>
    </w:p>
    <w:p w14:paraId="616161B9" w14:textId="77777777" w:rsidR="00DD3C63" w:rsidRDefault="00DD3C63" w:rsidP="006F4DBE">
      <w:pPr>
        <w:spacing w:after="0" w:line="240" w:lineRule="auto"/>
        <w:jc w:val="center"/>
        <w:rPr>
          <w:rFonts w:ascii="Calibri" w:eastAsia="Calibri" w:hAnsi="Calibri" w:cs="Calibri"/>
          <w:b/>
          <w:bCs/>
          <w:i/>
          <w:spacing w:val="1"/>
        </w:rPr>
      </w:pPr>
    </w:p>
    <w:p w14:paraId="6FEEDE94" w14:textId="4A11C125" w:rsidR="00DE5DC2" w:rsidRPr="003E3F99" w:rsidRDefault="00EA6481" w:rsidP="006F4DBE">
      <w:pPr>
        <w:spacing w:after="0" w:line="240" w:lineRule="auto"/>
        <w:jc w:val="center"/>
        <w:rPr>
          <w:rFonts w:ascii="Calibri" w:eastAsia="Calibri" w:hAnsi="Calibri" w:cs="Calibri"/>
          <w:b/>
          <w:bCs/>
          <w:spacing w:val="1"/>
        </w:rPr>
      </w:pPr>
      <w:r>
        <w:rPr>
          <w:rFonts w:ascii="Calibri" w:eastAsia="Calibri" w:hAnsi="Calibri" w:cs="Calibri"/>
          <w:b/>
          <w:bCs/>
          <w:spacing w:val="1"/>
        </w:rPr>
        <w:t>Marketing and Communications</w:t>
      </w:r>
    </w:p>
    <w:p w14:paraId="39DDD4F1" w14:textId="4A16DDBC" w:rsidR="003866F2" w:rsidRDefault="00FB3740">
      <w:pPr>
        <w:spacing w:after="0" w:line="240" w:lineRule="auto"/>
        <w:ind w:left="2524" w:right="2753"/>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4"/>
        </w:rPr>
        <w:t>o</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ci</w:t>
      </w:r>
      <w:r>
        <w:rPr>
          <w:rFonts w:ascii="Calibri" w:eastAsia="Calibri" w:hAnsi="Calibri" w:cs="Calibri"/>
          <w:b/>
          <w:bCs/>
          <w:spacing w:val="-2"/>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w:t>
      </w:r>
      <w:r>
        <w:rPr>
          <w:rFonts w:ascii="Calibri" w:eastAsia="Calibri" w:hAnsi="Calibri" w:cs="Calibri"/>
          <w:b/>
          <w:bCs/>
          <w:spacing w:val="-1"/>
        </w:rPr>
        <w:t xml:space="preserve"> </w:t>
      </w:r>
      <w:r w:rsidR="00BD6C66">
        <w:rPr>
          <w:rFonts w:ascii="Calibri" w:eastAsia="Calibri" w:hAnsi="Calibri" w:cs="Calibri"/>
          <w:b/>
          <w:bCs/>
          <w:spacing w:val="1"/>
        </w:rPr>
        <w:t>2</w:t>
      </w:r>
      <w:r w:rsidR="00805F3C">
        <w:rPr>
          <w:rFonts w:ascii="Calibri" w:eastAsia="Calibri" w:hAnsi="Calibri" w:cs="Calibri"/>
          <w:b/>
          <w:bCs/>
          <w:spacing w:val="1"/>
        </w:rPr>
        <w:t>5-00</w:t>
      </w:r>
      <w:r w:rsidR="00EA6481">
        <w:rPr>
          <w:rFonts w:ascii="Calibri" w:eastAsia="Calibri" w:hAnsi="Calibri" w:cs="Calibri"/>
          <w:b/>
          <w:bCs/>
          <w:spacing w:val="1"/>
        </w:rPr>
        <w:t>2</w:t>
      </w:r>
      <w:r w:rsidR="00805F3C">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A</w:t>
      </w:r>
      <w:r>
        <w:rPr>
          <w:rFonts w:ascii="Calibri" w:eastAsia="Calibri" w:hAnsi="Calibri" w:cs="Calibri"/>
          <w:b/>
          <w:bCs/>
          <w:spacing w:val="-1"/>
        </w:rPr>
        <w:t>dd</w:t>
      </w:r>
      <w:r>
        <w:rPr>
          <w:rFonts w:ascii="Calibri" w:eastAsia="Calibri" w:hAnsi="Calibri" w:cs="Calibri"/>
          <w:b/>
          <w:bCs/>
          <w:spacing w:val="-3"/>
        </w:rPr>
        <w:t>e</w:t>
      </w:r>
      <w:r>
        <w:rPr>
          <w:rFonts w:ascii="Calibri" w:eastAsia="Calibri" w:hAnsi="Calibri" w:cs="Calibri"/>
          <w:b/>
          <w:bCs/>
          <w:spacing w:val="-1"/>
        </w:rPr>
        <w:t>ndu</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4"/>
        </w:rPr>
        <w:t>#</w:t>
      </w:r>
      <w:r w:rsidR="00EA6481">
        <w:rPr>
          <w:rFonts w:ascii="Calibri" w:eastAsia="Calibri" w:hAnsi="Calibri" w:cs="Calibri"/>
          <w:b/>
          <w:bCs/>
        </w:rPr>
        <w:t>1</w:t>
      </w:r>
    </w:p>
    <w:p w14:paraId="0E3F0116" w14:textId="2F47971D" w:rsidR="003866F2" w:rsidRDefault="00EA6481" w:rsidP="00DF6993">
      <w:pPr>
        <w:tabs>
          <w:tab w:val="left" w:pos="9450"/>
        </w:tabs>
        <w:spacing w:after="0" w:line="240" w:lineRule="auto"/>
        <w:ind w:right="30"/>
        <w:jc w:val="center"/>
        <w:rPr>
          <w:rFonts w:ascii="Calibri" w:eastAsia="Calibri" w:hAnsi="Calibri" w:cs="Calibri"/>
          <w:b/>
          <w:bCs/>
          <w:spacing w:val="1"/>
        </w:rPr>
      </w:pPr>
      <w:r>
        <w:rPr>
          <w:rFonts w:ascii="Calibri" w:eastAsia="Calibri" w:hAnsi="Calibri" w:cs="Calibri"/>
          <w:b/>
          <w:bCs/>
          <w:spacing w:val="1"/>
        </w:rPr>
        <w:t>May 24, 2024</w:t>
      </w:r>
    </w:p>
    <w:p w14:paraId="606EB20B" w14:textId="45CA0D52" w:rsidR="009862E3" w:rsidRPr="009862E3" w:rsidRDefault="009862E3" w:rsidP="009862E3">
      <w:pPr>
        <w:autoSpaceDE w:val="0"/>
        <w:autoSpaceDN w:val="0"/>
        <w:adjustRightInd w:val="0"/>
        <w:spacing w:after="0" w:line="240" w:lineRule="auto"/>
        <w:rPr>
          <w:rFonts w:cstheme="minorHAnsi"/>
          <w:color w:val="000000"/>
        </w:rPr>
      </w:pPr>
      <w:r w:rsidRPr="009862E3">
        <w:rPr>
          <w:rFonts w:cstheme="minorHAnsi"/>
          <w:color w:val="000000"/>
        </w:rPr>
        <w:t>From:    Lisa Randle, SRTA Issuing Officer</w:t>
      </w:r>
    </w:p>
    <w:p w14:paraId="11B13D2B" w14:textId="77777777" w:rsidR="009862E3" w:rsidRPr="009862E3" w:rsidRDefault="009862E3" w:rsidP="009862E3">
      <w:pPr>
        <w:autoSpaceDE w:val="0"/>
        <w:autoSpaceDN w:val="0"/>
        <w:adjustRightInd w:val="0"/>
        <w:spacing w:after="0" w:line="240" w:lineRule="auto"/>
        <w:rPr>
          <w:rFonts w:cstheme="minorHAnsi"/>
          <w:color w:val="000000"/>
        </w:rPr>
      </w:pPr>
      <w:r w:rsidRPr="009862E3">
        <w:rPr>
          <w:rFonts w:cstheme="minorHAnsi"/>
          <w:color w:val="000000"/>
        </w:rPr>
        <w:t xml:space="preserve">To:        Potential Qualifying Respondents </w:t>
      </w:r>
    </w:p>
    <w:p w14:paraId="2219732C" w14:textId="77777777" w:rsidR="003866F2" w:rsidRDefault="003866F2">
      <w:pPr>
        <w:spacing w:after="0" w:line="200" w:lineRule="exact"/>
        <w:rPr>
          <w:sz w:val="20"/>
          <w:szCs w:val="20"/>
        </w:rPr>
      </w:pPr>
    </w:p>
    <w:p w14:paraId="45643214" w14:textId="50065D61" w:rsidR="003866F2" w:rsidRDefault="00FB3740" w:rsidP="00D04809">
      <w:pPr>
        <w:spacing w:after="0" w:line="275" w:lineRule="auto"/>
        <w:ind w:right="59"/>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Add</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3"/>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w:t>
      </w:r>
      <w:r w:rsidR="00EA6481">
        <w:rPr>
          <w:rFonts w:ascii="Calibri" w:eastAsia="Calibri" w:hAnsi="Calibri" w:cs="Calibri"/>
          <w:spacing w:val="-2"/>
        </w:rPr>
        <w:t>1</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sidR="00DD3C63">
        <w:rPr>
          <w:rFonts w:ascii="Calibri" w:eastAsia="Calibri" w:hAnsi="Calibri" w:cs="Calibri"/>
          <w:spacing w:val="-1"/>
        </w:rPr>
        <w:t xml:space="preserve">SRTA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lici</w:t>
      </w:r>
      <w:r>
        <w:rPr>
          <w:rFonts w:ascii="Calibri" w:eastAsia="Calibri" w:hAnsi="Calibri" w:cs="Calibri"/>
          <w:spacing w:val="1"/>
        </w:rPr>
        <w:t>t</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sidR="003F776D">
        <w:rPr>
          <w:rFonts w:ascii="Calibri" w:eastAsia="Calibri" w:hAnsi="Calibri" w:cs="Calibri"/>
          <w:spacing w:val="-4"/>
        </w:rPr>
        <w:t>2</w:t>
      </w:r>
      <w:r w:rsidR="003335AF">
        <w:rPr>
          <w:rFonts w:ascii="Calibri" w:eastAsia="Calibri" w:hAnsi="Calibri" w:cs="Calibri"/>
          <w:spacing w:val="-4"/>
        </w:rPr>
        <w:t>5-00</w:t>
      </w:r>
      <w:r w:rsidR="00EA6481">
        <w:rPr>
          <w:rFonts w:ascii="Calibri" w:eastAsia="Calibri" w:hAnsi="Calibri" w:cs="Calibri"/>
          <w:spacing w:val="-4"/>
        </w:rPr>
        <w:t>2</w:t>
      </w:r>
      <w:r w:rsidR="00DD3C63">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6"/>
        </w:rPr>
        <w:t>b</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g iss</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d in a</w:t>
      </w:r>
      <w:r>
        <w:rPr>
          <w:rFonts w:ascii="Calibri" w:eastAsia="Calibri" w:hAnsi="Calibri" w:cs="Calibri"/>
          <w:spacing w:val="-2"/>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sidR="00DB34CF">
        <w:rPr>
          <w:rFonts w:ascii="Calibri" w:eastAsia="Calibri" w:hAnsi="Calibri" w:cs="Calibri"/>
          <w:spacing w:val="-2"/>
        </w:rPr>
        <w:t xml:space="preserve">Section </w:t>
      </w:r>
      <w:r w:rsidR="00D97C4C">
        <w:rPr>
          <w:rFonts w:ascii="Calibri" w:eastAsia="Calibri" w:hAnsi="Calibri" w:cs="Calibri"/>
          <w:spacing w:val="-2"/>
        </w:rPr>
        <w:t>2.</w:t>
      </w:r>
      <w:r w:rsidR="003F776D">
        <w:rPr>
          <w:rFonts w:ascii="Calibri" w:eastAsia="Calibri" w:hAnsi="Calibri" w:cs="Calibri"/>
          <w:spacing w:val="-2"/>
        </w:rPr>
        <w:t>5</w:t>
      </w:r>
      <w:r w:rsidRPr="002525EB">
        <w:rPr>
          <w:rFonts w:ascii="Calibri" w:eastAsia="Calibri" w:hAnsi="Calibri" w:cs="Calibri"/>
          <w:color w:val="000000" w:themeColor="text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sidR="00082F69">
        <w:rPr>
          <w:rFonts w:ascii="Calibri" w:eastAsia="Calibri" w:hAnsi="Calibri" w:cs="Calibri"/>
        </w:rPr>
        <w:t xml:space="preserve"> Request for </w:t>
      </w:r>
      <w:r w:rsidR="003335AF">
        <w:rPr>
          <w:rFonts w:ascii="Calibri" w:eastAsia="Calibri" w:hAnsi="Calibri" w:cs="Calibri"/>
        </w:rPr>
        <w:t>Proposal</w:t>
      </w:r>
      <w:r w:rsidR="007C3EF6">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 xml:space="preserve">t. </w:t>
      </w:r>
      <w:r w:rsidR="005C0D1E">
        <w:rPr>
          <w:rFonts w:ascii="Calibri" w:eastAsia="Calibri" w:hAnsi="Calibri" w:cs="Calibri"/>
        </w:rPr>
        <w:t>The purpose of this Addendum is to respond to the question</w:t>
      </w:r>
      <w:r w:rsidR="00C550FB">
        <w:rPr>
          <w:rFonts w:ascii="Calibri" w:eastAsia="Calibri" w:hAnsi="Calibri" w:cs="Calibri"/>
        </w:rPr>
        <w:t>s</w:t>
      </w:r>
      <w:r w:rsidR="005C0D1E">
        <w:rPr>
          <w:rFonts w:ascii="Calibri" w:eastAsia="Calibri" w:hAnsi="Calibri" w:cs="Calibri"/>
        </w:rPr>
        <w:t xml:space="preserve"> that w</w:t>
      </w:r>
      <w:r w:rsidR="00C550FB">
        <w:rPr>
          <w:rFonts w:ascii="Calibri" w:eastAsia="Calibri" w:hAnsi="Calibri" w:cs="Calibri"/>
        </w:rPr>
        <w:t xml:space="preserve">ere </w:t>
      </w:r>
      <w:r w:rsidR="005C0D1E">
        <w:rPr>
          <w:rFonts w:ascii="Calibri" w:eastAsia="Calibri" w:hAnsi="Calibri" w:cs="Calibri"/>
        </w:rPr>
        <w:t xml:space="preserve">received during the </w:t>
      </w:r>
      <w:proofErr w:type="gramStart"/>
      <w:r w:rsidR="005C0D1E">
        <w:rPr>
          <w:rFonts w:ascii="Calibri" w:eastAsia="Calibri" w:hAnsi="Calibri" w:cs="Calibri"/>
        </w:rPr>
        <w:t>question and answer</w:t>
      </w:r>
      <w:proofErr w:type="gramEnd"/>
      <w:r w:rsidR="005C0D1E">
        <w:rPr>
          <w:rFonts w:ascii="Calibri" w:eastAsia="Calibri" w:hAnsi="Calibri" w:cs="Calibri"/>
        </w:rPr>
        <w:t xml:space="preserve"> period</w:t>
      </w:r>
      <w:r w:rsidR="00F84016">
        <w:rPr>
          <w:rFonts w:ascii="Calibri" w:eastAsia="Calibri" w:hAnsi="Calibri" w:cs="Calibri"/>
        </w:rPr>
        <w:t xml:space="preserve"> and add clarifying information for the RFP</w:t>
      </w:r>
      <w:r w:rsidR="005C0D1E">
        <w:rPr>
          <w:rFonts w:ascii="Calibri" w:eastAsia="Calibri" w:hAnsi="Calibri" w:cs="Calibri"/>
        </w:rPr>
        <w:t xml:space="preserve">. </w:t>
      </w:r>
    </w:p>
    <w:p w14:paraId="14F2A821" w14:textId="6A0B351D" w:rsidR="00D85611" w:rsidRPr="00D85611" w:rsidRDefault="00D85611" w:rsidP="00D85611">
      <w:pPr>
        <w:spacing w:after="0" w:line="275" w:lineRule="auto"/>
        <w:ind w:right="59"/>
        <w:jc w:val="center"/>
        <w:rPr>
          <w:rFonts w:ascii="Calibri" w:eastAsia="Calibri" w:hAnsi="Calibri" w:cs="Calibri"/>
          <w:b/>
          <w:bCs/>
          <w:sz w:val="24"/>
          <w:szCs w:val="24"/>
        </w:rPr>
      </w:pPr>
      <w:r w:rsidRPr="00D85611">
        <w:rPr>
          <w:rFonts w:ascii="Calibri" w:eastAsia="Calibri" w:hAnsi="Calibri" w:cs="Calibri"/>
          <w:b/>
          <w:bCs/>
          <w:sz w:val="24"/>
          <w:szCs w:val="24"/>
          <w:highlight w:val="yellow"/>
        </w:rPr>
        <w:t xml:space="preserve">New </w:t>
      </w:r>
      <w:r w:rsidRPr="00D85611">
        <w:rPr>
          <w:rFonts w:ascii="Calibri" w:eastAsia="Times New Roman" w:hAnsi="Calibri" w:cs="Calibri"/>
          <w:b/>
          <w:bCs/>
          <w:color w:val="000000"/>
          <w:sz w:val="24"/>
          <w:szCs w:val="24"/>
          <w:highlight w:val="yellow"/>
        </w:rPr>
        <w:t xml:space="preserve">Proposal Submission Deadline </w:t>
      </w:r>
      <w:r w:rsidR="00B94B7B">
        <w:rPr>
          <w:rFonts w:ascii="Calibri" w:eastAsia="Times New Roman" w:hAnsi="Calibri" w:cs="Calibri"/>
          <w:b/>
          <w:bCs/>
          <w:color w:val="000000"/>
          <w:sz w:val="24"/>
          <w:szCs w:val="24"/>
          <w:highlight w:val="yellow"/>
        </w:rPr>
        <w:t>–</w:t>
      </w:r>
      <w:r w:rsidRPr="00D85611">
        <w:rPr>
          <w:rFonts w:ascii="Calibri" w:eastAsia="Times New Roman" w:hAnsi="Calibri" w:cs="Calibri"/>
          <w:b/>
          <w:bCs/>
          <w:color w:val="000000"/>
          <w:sz w:val="24"/>
          <w:szCs w:val="24"/>
          <w:highlight w:val="yellow"/>
        </w:rPr>
        <w:t xml:space="preserve"> </w:t>
      </w:r>
      <w:r w:rsidR="00B94B7B">
        <w:rPr>
          <w:rFonts w:ascii="Calibri" w:eastAsia="Times New Roman" w:hAnsi="Calibri" w:cs="Calibri"/>
          <w:b/>
          <w:bCs/>
          <w:color w:val="000000"/>
          <w:sz w:val="24"/>
          <w:szCs w:val="24"/>
          <w:highlight w:val="yellow"/>
        </w:rPr>
        <w:t>June 5</w:t>
      </w:r>
      <w:r w:rsidRPr="00D85611">
        <w:rPr>
          <w:rFonts w:ascii="Calibri" w:eastAsia="Times New Roman" w:hAnsi="Calibri" w:cs="Calibri"/>
          <w:b/>
          <w:bCs/>
          <w:color w:val="000000"/>
          <w:sz w:val="24"/>
          <w:szCs w:val="24"/>
          <w:highlight w:val="yellow"/>
        </w:rPr>
        <w:t>, 2024, 2</w:t>
      </w:r>
      <w:r>
        <w:rPr>
          <w:rFonts w:ascii="Calibri" w:eastAsia="Times New Roman" w:hAnsi="Calibri" w:cs="Calibri"/>
          <w:b/>
          <w:bCs/>
          <w:color w:val="000000"/>
          <w:sz w:val="24"/>
          <w:szCs w:val="24"/>
          <w:highlight w:val="yellow"/>
        </w:rPr>
        <w:t xml:space="preserve">:00 </w:t>
      </w:r>
      <w:r w:rsidRPr="00D85611">
        <w:rPr>
          <w:rFonts w:ascii="Calibri" w:eastAsia="Times New Roman" w:hAnsi="Calibri" w:cs="Calibri"/>
          <w:b/>
          <w:bCs/>
          <w:color w:val="000000"/>
          <w:sz w:val="24"/>
          <w:szCs w:val="24"/>
          <w:highlight w:val="yellow"/>
        </w:rPr>
        <w:t>PM EST</w:t>
      </w:r>
    </w:p>
    <w:tbl>
      <w:tblPr>
        <w:tblW w:w="9540" w:type="dxa"/>
        <w:tblInd w:w="-5" w:type="dxa"/>
        <w:tblLook w:val="04A0" w:firstRow="1" w:lastRow="0" w:firstColumn="1" w:lastColumn="0" w:noHBand="0" w:noVBand="1"/>
      </w:tblPr>
      <w:tblGrid>
        <w:gridCol w:w="2064"/>
        <w:gridCol w:w="1864"/>
        <w:gridCol w:w="5612"/>
      </w:tblGrid>
      <w:tr w:rsidR="00D85611" w:rsidRPr="00D85611" w14:paraId="79031938" w14:textId="77777777" w:rsidTr="00FA4D0F">
        <w:trPr>
          <w:trHeight w:val="288"/>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6412D"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Schedule of Events</w:t>
            </w:r>
          </w:p>
        </w:tc>
        <w:tc>
          <w:tcPr>
            <w:tcW w:w="1864" w:type="dxa"/>
            <w:tcBorders>
              <w:top w:val="single" w:sz="4" w:space="0" w:color="auto"/>
              <w:left w:val="nil"/>
              <w:bottom w:val="single" w:sz="4" w:space="0" w:color="auto"/>
              <w:right w:val="single" w:sz="4" w:space="0" w:color="auto"/>
            </w:tcBorders>
            <w:shd w:val="clear" w:color="auto" w:fill="auto"/>
            <w:noWrap/>
            <w:vAlign w:val="center"/>
            <w:hideMark/>
          </w:tcPr>
          <w:p w14:paraId="4BCF223B"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 </w:t>
            </w:r>
          </w:p>
        </w:tc>
        <w:tc>
          <w:tcPr>
            <w:tcW w:w="5612" w:type="dxa"/>
            <w:tcBorders>
              <w:top w:val="single" w:sz="4" w:space="0" w:color="auto"/>
              <w:left w:val="nil"/>
              <w:bottom w:val="single" w:sz="4" w:space="0" w:color="auto"/>
              <w:right w:val="single" w:sz="4" w:space="0" w:color="auto"/>
            </w:tcBorders>
            <w:shd w:val="clear" w:color="auto" w:fill="auto"/>
            <w:noWrap/>
            <w:vAlign w:val="center"/>
            <w:hideMark/>
          </w:tcPr>
          <w:p w14:paraId="646104D4" w14:textId="20D06B78" w:rsidR="00D85611" w:rsidRPr="00D85611" w:rsidRDefault="00C47E40" w:rsidP="00D85611">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New </w:t>
            </w:r>
            <w:r w:rsidR="00D85611" w:rsidRPr="00D85611">
              <w:rPr>
                <w:rFonts w:ascii="Calibri" w:eastAsia="Times New Roman" w:hAnsi="Calibri" w:cs="Calibri"/>
                <w:color w:val="000000"/>
              </w:rPr>
              <w:t xml:space="preserve">Proposal Submission Deadline </w:t>
            </w:r>
            <w:r>
              <w:rPr>
                <w:rFonts w:ascii="Calibri" w:eastAsia="Times New Roman" w:hAnsi="Calibri" w:cs="Calibri"/>
                <w:color w:val="000000"/>
              </w:rPr>
              <w:t>–</w:t>
            </w:r>
            <w:r w:rsidR="00D85611" w:rsidRPr="00D85611">
              <w:rPr>
                <w:rFonts w:ascii="Calibri" w:eastAsia="Times New Roman" w:hAnsi="Calibri" w:cs="Calibri"/>
                <w:color w:val="000000"/>
              </w:rPr>
              <w:t xml:space="preserve"> </w:t>
            </w:r>
            <w:r>
              <w:rPr>
                <w:rFonts w:ascii="Calibri" w:eastAsia="Times New Roman" w:hAnsi="Calibri" w:cs="Calibri"/>
                <w:color w:val="000000"/>
              </w:rPr>
              <w:t>June 5</w:t>
            </w:r>
            <w:r w:rsidR="00D85611" w:rsidRPr="00D85611">
              <w:rPr>
                <w:rFonts w:ascii="Calibri" w:eastAsia="Times New Roman" w:hAnsi="Calibri" w:cs="Calibri"/>
                <w:color w:val="000000"/>
              </w:rPr>
              <w:t xml:space="preserve">, 2024, 2PM EST </w:t>
            </w:r>
          </w:p>
        </w:tc>
      </w:tr>
      <w:tr w:rsidR="00D85611" w:rsidRPr="00D85611" w14:paraId="1AFABCC0" w14:textId="77777777" w:rsidTr="00FA4D0F">
        <w:trPr>
          <w:trHeight w:val="288"/>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06EB823E"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Schedule of Events</w:t>
            </w:r>
          </w:p>
        </w:tc>
        <w:tc>
          <w:tcPr>
            <w:tcW w:w="1864" w:type="dxa"/>
            <w:tcBorders>
              <w:top w:val="nil"/>
              <w:left w:val="nil"/>
              <w:bottom w:val="single" w:sz="4" w:space="0" w:color="auto"/>
              <w:right w:val="single" w:sz="4" w:space="0" w:color="auto"/>
            </w:tcBorders>
            <w:shd w:val="clear" w:color="auto" w:fill="auto"/>
            <w:noWrap/>
            <w:vAlign w:val="center"/>
            <w:hideMark/>
          </w:tcPr>
          <w:p w14:paraId="13F0329B"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 </w:t>
            </w:r>
          </w:p>
        </w:tc>
        <w:tc>
          <w:tcPr>
            <w:tcW w:w="5612" w:type="dxa"/>
            <w:tcBorders>
              <w:top w:val="single" w:sz="4" w:space="0" w:color="auto"/>
              <w:left w:val="nil"/>
              <w:bottom w:val="single" w:sz="4" w:space="0" w:color="auto"/>
              <w:right w:val="single" w:sz="4" w:space="0" w:color="auto"/>
            </w:tcBorders>
            <w:shd w:val="clear" w:color="auto" w:fill="auto"/>
            <w:noWrap/>
            <w:vAlign w:val="center"/>
            <w:hideMark/>
          </w:tcPr>
          <w:p w14:paraId="00D232FD"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Notice of Contract Award (Target) - June 21, 2024</w:t>
            </w:r>
          </w:p>
        </w:tc>
      </w:tr>
      <w:tr w:rsidR="00D85611" w:rsidRPr="00D85611" w14:paraId="652AF357" w14:textId="77777777" w:rsidTr="00FA4D0F">
        <w:trPr>
          <w:trHeight w:val="288"/>
        </w:trPr>
        <w:tc>
          <w:tcPr>
            <w:tcW w:w="2064" w:type="dxa"/>
            <w:tcBorders>
              <w:top w:val="nil"/>
              <w:left w:val="single" w:sz="4" w:space="0" w:color="auto"/>
              <w:bottom w:val="single" w:sz="4" w:space="0" w:color="auto"/>
              <w:right w:val="single" w:sz="4" w:space="0" w:color="auto"/>
            </w:tcBorders>
            <w:shd w:val="clear" w:color="auto" w:fill="auto"/>
            <w:vAlign w:val="bottom"/>
            <w:hideMark/>
          </w:tcPr>
          <w:p w14:paraId="2027C501"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Project Team and Project Approach</w:t>
            </w:r>
          </w:p>
        </w:tc>
        <w:tc>
          <w:tcPr>
            <w:tcW w:w="1864" w:type="dxa"/>
            <w:tcBorders>
              <w:top w:val="nil"/>
              <w:left w:val="nil"/>
              <w:bottom w:val="single" w:sz="4" w:space="0" w:color="auto"/>
              <w:right w:val="single" w:sz="4" w:space="0" w:color="auto"/>
            </w:tcBorders>
            <w:shd w:val="clear" w:color="auto" w:fill="auto"/>
            <w:vAlign w:val="bottom"/>
            <w:hideMark/>
          </w:tcPr>
          <w:p w14:paraId="30BD7FA2"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Section 3.7 of Part 1 in the RFP</w:t>
            </w:r>
          </w:p>
        </w:tc>
        <w:tc>
          <w:tcPr>
            <w:tcW w:w="5612" w:type="dxa"/>
            <w:tcBorders>
              <w:top w:val="single" w:sz="4" w:space="0" w:color="auto"/>
              <w:left w:val="nil"/>
              <w:bottom w:val="single" w:sz="4" w:space="0" w:color="auto"/>
              <w:right w:val="single" w:sz="4" w:space="0" w:color="000000"/>
            </w:tcBorders>
            <w:shd w:val="clear" w:color="auto" w:fill="auto"/>
            <w:noWrap/>
            <w:vAlign w:val="center"/>
            <w:hideMark/>
          </w:tcPr>
          <w:p w14:paraId="70D637E3" w14:textId="6BE835F5" w:rsidR="00D85611" w:rsidRPr="00D85611" w:rsidRDefault="00EA3FE3" w:rsidP="00EA3FE3">
            <w:pPr>
              <w:widowControl/>
              <w:spacing w:after="0" w:line="240" w:lineRule="auto"/>
              <w:rPr>
                <w:rFonts w:ascii="Calibri" w:eastAsia="Times New Roman" w:hAnsi="Calibri" w:cs="Calibri"/>
                <w:b/>
                <w:bCs/>
                <w:i/>
                <w:iCs/>
                <w:color w:val="000000"/>
              </w:rPr>
            </w:pPr>
            <w:r w:rsidRPr="00EA3FE3">
              <w:rPr>
                <w:rFonts w:ascii="Calibri" w:eastAsia="Times New Roman" w:hAnsi="Calibri" w:cs="Calibri"/>
                <w:b/>
                <w:bCs/>
                <w:i/>
                <w:iCs/>
                <w:color w:val="000000"/>
              </w:rPr>
              <w:t>Proposer shall submit in response</w:t>
            </w:r>
            <w:r w:rsidR="00D85611" w:rsidRPr="00D85611">
              <w:rPr>
                <w:rFonts w:ascii="Calibri" w:eastAsia="Times New Roman" w:hAnsi="Calibri" w:cs="Calibri"/>
                <w:b/>
                <w:bCs/>
                <w:i/>
                <w:iCs/>
                <w:color w:val="000000"/>
              </w:rPr>
              <w:t> </w:t>
            </w:r>
          </w:p>
        </w:tc>
      </w:tr>
      <w:tr w:rsidR="00D85611" w:rsidRPr="00D85611" w14:paraId="5AC4EA68" w14:textId="77777777" w:rsidTr="00FA4D0F">
        <w:trPr>
          <w:trHeight w:val="576"/>
        </w:trPr>
        <w:tc>
          <w:tcPr>
            <w:tcW w:w="2064" w:type="dxa"/>
            <w:tcBorders>
              <w:top w:val="nil"/>
              <w:left w:val="single" w:sz="4" w:space="0" w:color="auto"/>
              <w:bottom w:val="single" w:sz="4" w:space="0" w:color="auto"/>
              <w:right w:val="single" w:sz="4" w:space="0" w:color="auto"/>
            </w:tcBorders>
            <w:shd w:val="clear" w:color="auto" w:fill="auto"/>
            <w:vAlign w:val="bottom"/>
            <w:hideMark/>
          </w:tcPr>
          <w:p w14:paraId="3BC63A2E"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Scoring of Proposals by the Evaluation Committee</w:t>
            </w:r>
          </w:p>
        </w:tc>
        <w:tc>
          <w:tcPr>
            <w:tcW w:w="1864" w:type="dxa"/>
            <w:tcBorders>
              <w:top w:val="nil"/>
              <w:left w:val="nil"/>
              <w:bottom w:val="single" w:sz="4" w:space="0" w:color="auto"/>
              <w:right w:val="single" w:sz="4" w:space="0" w:color="auto"/>
            </w:tcBorders>
            <w:shd w:val="clear" w:color="auto" w:fill="auto"/>
            <w:noWrap/>
            <w:vAlign w:val="center"/>
            <w:hideMark/>
          </w:tcPr>
          <w:p w14:paraId="3EB2CDEE"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Section 4.2.3 of Part 1 in the RFP</w:t>
            </w:r>
          </w:p>
        </w:tc>
        <w:tc>
          <w:tcPr>
            <w:tcW w:w="5612" w:type="dxa"/>
            <w:tcBorders>
              <w:top w:val="single" w:sz="4" w:space="0" w:color="auto"/>
              <w:left w:val="nil"/>
              <w:bottom w:val="single" w:sz="4" w:space="0" w:color="auto"/>
              <w:right w:val="single" w:sz="4" w:space="0" w:color="auto"/>
            </w:tcBorders>
            <w:shd w:val="clear" w:color="auto" w:fill="auto"/>
            <w:noWrap/>
            <w:vAlign w:val="bottom"/>
            <w:hideMark/>
          </w:tcPr>
          <w:p w14:paraId="6C92E76B" w14:textId="25E75364" w:rsidR="00D85611" w:rsidRPr="00D85611" w:rsidRDefault="00EA3FE3" w:rsidP="00EA3FE3">
            <w:pPr>
              <w:widowControl/>
              <w:spacing w:after="0" w:line="240" w:lineRule="auto"/>
              <w:rPr>
                <w:rFonts w:ascii="Calibri" w:eastAsia="Times New Roman" w:hAnsi="Calibri" w:cs="Calibri"/>
                <w:color w:val="000000"/>
              </w:rPr>
            </w:pPr>
            <w:r>
              <w:rPr>
                <w:rFonts w:ascii="Calibri" w:eastAsia="Times New Roman" w:hAnsi="Calibri" w:cs="Calibri"/>
                <w:color w:val="000000"/>
              </w:rPr>
              <w:t>Scoring to include optional interviews</w:t>
            </w:r>
            <w:r w:rsidR="00D85611" w:rsidRPr="00D85611">
              <w:rPr>
                <w:rFonts w:ascii="Calibri" w:eastAsia="Times New Roman" w:hAnsi="Calibri" w:cs="Calibri"/>
                <w:color w:val="000000"/>
              </w:rPr>
              <w:t> </w:t>
            </w:r>
          </w:p>
        </w:tc>
      </w:tr>
      <w:tr w:rsidR="00D85611" w:rsidRPr="00D85611" w14:paraId="7CBF5103" w14:textId="77777777" w:rsidTr="00FA4D0F">
        <w:trPr>
          <w:trHeight w:val="288"/>
        </w:trPr>
        <w:tc>
          <w:tcPr>
            <w:tcW w:w="2064" w:type="dxa"/>
            <w:tcBorders>
              <w:top w:val="nil"/>
              <w:left w:val="single" w:sz="4" w:space="0" w:color="auto"/>
              <w:bottom w:val="single" w:sz="4" w:space="0" w:color="auto"/>
              <w:right w:val="single" w:sz="4" w:space="0" w:color="auto"/>
            </w:tcBorders>
            <w:shd w:val="clear" w:color="auto" w:fill="auto"/>
            <w:vAlign w:val="bottom"/>
            <w:hideMark/>
          </w:tcPr>
          <w:p w14:paraId="4F617F68"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Total Combined Score</w:t>
            </w:r>
          </w:p>
        </w:tc>
        <w:tc>
          <w:tcPr>
            <w:tcW w:w="1864" w:type="dxa"/>
            <w:tcBorders>
              <w:top w:val="nil"/>
              <w:left w:val="nil"/>
              <w:bottom w:val="single" w:sz="4" w:space="0" w:color="auto"/>
              <w:right w:val="single" w:sz="4" w:space="0" w:color="auto"/>
            </w:tcBorders>
            <w:shd w:val="clear" w:color="auto" w:fill="auto"/>
            <w:noWrap/>
            <w:vAlign w:val="bottom"/>
            <w:hideMark/>
          </w:tcPr>
          <w:p w14:paraId="6A619AA3"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Section 4.2.4  of Part 1 in the RFP</w:t>
            </w:r>
          </w:p>
        </w:tc>
        <w:tc>
          <w:tcPr>
            <w:tcW w:w="5612" w:type="dxa"/>
            <w:tcBorders>
              <w:top w:val="single" w:sz="4" w:space="0" w:color="auto"/>
              <w:left w:val="nil"/>
              <w:bottom w:val="single" w:sz="4" w:space="0" w:color="auto"/>
              <w:right w:val="single" w:sz="4" w:space="0" w:color="auto"/>
            </w:tcBorders>
            <w:shd w:val="clear" w:color="auto" w:fill="auto"/>
            <w:noWrap/>
            <w:vAlign w:val="bottom"/>
            <w:hideMark/>
          </w:tcPr>
          <w:p w14:paraId="3D764199" w14:textId="77777777" w:rsidR="00D85611" w:rsidRPr="00D85611" w:rsidRDefault="00D85611" w:rsidP="00D85611">
            <w:pPr>
              <w:widowControl/>
              <w:spacing w:after="0" w:line="240" w:lineRule="auto"/>
              <w:jc w:val="center"/>
              <w:rPr>
                <w:rFonts w:ascii="Calibri" w:eastAsia="Times New Roman" w:hAnsi="Calibri" w:cs="Calibri"/>
                <w:color w:val="000000"/>
              </w:rPr>
            </w:pPr>
            <w:r w:rsidRPr="00D85611">
              <w:rPr>
                <w:rFonts w:ascii="Calibri" w:eastAsia="Times New Roman" w:hAnsi="Calibri" w:cs="Calibri"/>
                <w:color w:val="000000"/>
              </w:rPr>
              <w:t> </w:t>
            </w:r>
          </w:p>
        </w:tc>
      </w:tr>
      <w:tr w:rsidR="00D85611" w:rsidRPr="00D85611" w14:paraId="17094431" w14:textId="77777777" w:rsidTr="00FA4D0F">
        <w:trPr>
          <w:trHeight w:val="288"/>
        </w:trPr>
        <w:tc>
          <w:tcPr>
            <w:tcW w:w="2064" w:type="dxa"/>
            <w:tcBorders>
              <w:top w:val="nil"/>
              <w:left w:val="single" w:sz="4" w:space="0" w:color="auto"/>
              <w:bottom w:val="single" w:sz="4" w:space="0" w:color="auto"/>
              <w:right w:val="single" w:sz="4" w:space="0" w:color="auto"/>
            </w:tcBorders>
            <w:shd w:val="clear" w:color="auto" w:fill="auto"/>
            <w:vAlign w:val="bottom"/>
            <w:hideMark/>
          </w:tcPr>
          <w:p w14:paraId="5293D667"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Best and Final Offer</w:t>
            </w:r>
          </w:p>
        </w:tc>
        <w:tc>
          <w:tcPr>
            <w:tcW w:w="1864" w:type="dxa"/>
            <w:tcBorders>
              <w:top w:val="nil"/>
              <w:left w:val="nil"/>
              <w:bottom w:val="single" w:sz="4" w:space="0" w:color="auto"/>
              <w:right w:val="single" w:sz="4" w:space="0" w:color="auto"/>
            </w:tcBorders>
            <w:shd w:val="clear" w:color="auto" w:fill="auto"/>
            <w:noWrap/>
            <w:vAlign w:val="bottom"/>
            <w:hideMark/>
          </w:tcPr>
          <w:p w14:paraId="0C950011" w14:textId="77777777" w:rsidR="00D85611" w:rsidRPr="00D85611" w:rsidRDefault="00D85611" w:rsidP="00D85611">
            <w:pPr>
              <w:widowControl/>
              <w:spacing w:after="0" w:line="240" w:lineRule="auto"/>
              <w:rPr>
                <w:rFonts w:ascii="Calibri" w:eastAsia="Times New Roman" w:hAnsi="Calibri" w:cs="Calibri"/>
                <w:color w:val="000000"/>
              </w:rPr>
            </w:pPr>
            <w:r w:rsidRPr="00D85611">
              <w:rPr>
                <w:rFonts w:ascii="Calibri" w:eastAsia="Times New Roman" w:hAnsi="Calibri" w:cs="Calibri"/>
                <w:color w:val="000000"/>
              </w:rPr>
              <w:t xml:space="preserve">Section 4.2.5 Best and Final Offer </w:t>
            </w:r>
          </w:p>
        </w:tc>
        <w:tc>
          <w:tcPr>
            <w:tcW w:w="5612" w:type="dxa"/>
            <w:tcBorders>
              <w:top w:val="single" w:sz="4" w:space="0" w:color="auto"/>
              <w:left w:val="nil"/>
              <w:bottom w:val="single" w:sz="4" w:space="0" w:color="auto"/>
              <w:right w:val="single" w:sz="4" w:space="0" w:color="auto"/>
            </w:tcBorders>
            <w:shd w:val="clear" w:color="auto" w:fill="auto"/>
            <w:noWrap/>
            <w:vAlign w:val="bottom"/>
            <w:hideMark/>
          </w:tcPr>
          <w:p w14:paraId="4B304D10" w14:textId="77777777" w:rsidR="00D85611" w:rsidRPr="00D85611" w:rsidRDefault="00D85611" w:rsidP="00D85611">
            <w:pPr>
              <w:widowControl/>
              <w:spacing w:after="0" w:line="240" w:lineRule="auto"/>
              <w:jc w:val="center"/>
              <w:rPr>
                <w:rFonts w:ascii="Calibri" w:eastAsia="Times New Roman" w:hAnsi="Calibri" w:cs="Calibri"/>
                <w:color w:val="000000"/>
              </w:rPr>
            </w:pPr>
            <w:r w:rsidRPr="00D85611">
              <w:rPr>
                <w:rFonts w:ascii="Calibri" w:eastAsia="Times New Roman" w:hAnsi="Calibri" w:cs="Calibri"/>
                <w:color w:val="000000"/>
              </w:rPr>
              <w:t> </w:t>
            </w:r>
          </w:p>
        </w:tc>
      </w:tr>
    </w:tbl>
    <w:p w14:paraId="62087A51" w14:textId="77777777" w:rsidR="00592C44" w:rsidRDefault="00592C44" w:rsidP="00D04809">
      <w:pPr>
        <w:spacing w:after="0" w:line="275" w:lineRule="auto"/>
        <w:ind w:right="59"/>
        <w:jc w:val="both"/>
        <w:rPr>
          <w:rFonts w:ascii="Calibri" w:eastAsia="Calibri" w:hAnsi="Calibri" w:cs="Calibri"/>
        </w:rPr>
      </w:pPr>
    </w:p>
    <w:tbl>
      <w:tblPr>
        <w:tblW w:w="9450" w:type="dxa"/>
        <w:tblInd w:w="-5" w:type="dxa"/>
        <w:tblLook w:val="04A0" w:firstRow="1" w:lastRow="0" w:firstColumn="1" w:lastColumn="0" w:noHBand="0" w:noVBand="1"/>
      </w:tblPr>
      <w:tblGrid>
        <w:gridCol w:w="333"/>
        <w:gridCol w:w="2633"/>
        <w:gridCol w:w="763"/>
        <w:gridCol w:w="5721"/>
      </w:tblGrid>
      <w:tr w:rsidR="00592C44" w:rsidRPr="00592C44" w14:paraId="24577BB0" w14:textId="77777777" w:rsidTr="00592C44">
        <w:trPr>
          <w:trHeight w:val="1066"/>
        </w:trPr>
        <w:tc>
          <w:tcPr>
            <w:tcW w:w="9450" w:type="dxa"/>
            <w:gridSpan w:val="4"/>
            <w:tcBorders>
              <w:top w:val="single" w:sz="4" w:space="0" w:color="auto"/>
              <w:left w:val="single" w:sz="4" w:space="0" w:color="auto"/>
              <w:bottom w:val="single" w:sz="4" w:space="0" w:color="auto"/>
              <w:right w:val="single" w:sz="4" w:space="0" w:color="auto"/>
            </w:tcBorders>
            <w:shd w:val="clear" w:color="000000" w:fill="1F497D"/>
            <w:vAlign w:val="bottom"/>
            <w:hideMark/>
          </w:tcPr>
          <w:p w14:paraId="20EFA346" w14:textId="553E6637" w:rsidR="00592C44" w:rsidRPr="00592C44" w:rsidRDefault="00592C44" w:rsidP="00592C44">
            <w:pPr>
              <w:widowControl/>
              <w:spacing w:after="0" w:line="240" w:lineRule="auto"/>
              <w:jc w:val="center"/>
              <w:rPr>
                <w:rFonts w:ascii="Calibri" w:eastAsia="Times New Roman" w:hAnsi="Calibri" w:cs="Calibri"/>
                <w:b/>
                <w:bCs/>
                <w:color w:val="FFFFFF"/>
                <w:sz w:val="28"/>
                <w:szCs w:val="28"/>
              </w:rPr>
            </w:pPr>
            <w:r w:rsidRPr="00592C44">
              <w:rPr>
                <w:rFonts w:ascii="Calibri" w:eastAsia="Times New Roman" w:hAnsi="Calibri" w:cs="Calibri"/>
                <w:b/>
                <w:bCs/>
                <w:color w:val="FFFFFF"/>
                <w:sz w:val="28"/>
                <w:szCs w:val="28"/>
              </w:rPr>
              <w:t>RFP QUESTIONS/CLARIFICATIONS TEMPLATE</w:t>
            </w:r>
            <w:r w:rsidRPr="00592C44">
              <w:rPr>
                <w:rFonts w:ascii="Calibri" w:eastAsia="Times New Roman" w:hAnsi="Calibri" w:cs="Calibri"/>
                <w:b/>
                <w:bCs/>
                <w:color w:val="FFFFFF"/>
                <w:sz w:val="28"/>
                <w:szCs w:val="28"/>
              </w:rPr>
              <w:br/>
              <w:t>SRTA Solicitation No. 25-00</w:t>
            </w:r>
            <w:r w:rsidR="00EA6481">
              <w:rPr>
                <w:rFonts w:ascii="Calibri" w:eastAsia="Times New Roman" w:hAnsi="Calibri" w:cs="Calibri"/>
                <w:b/>
                <w:bCs/>
                <w:color w:val="FFFFFF"/>
                <w:sz w:val="28"/>
                <w:szCs w:val="28"/>
              </w:rPr>
              <w:t>2</w:t>
            </w:r>
            <w:r w:rsidRPr="00592C44">
              <w:rPr>
                <w:rFonts w:ascii="Calibri" w:eastAsia="Times New Roman" w:hAnsi="Calibri" w:cs="Calibri"/>
                <w:b/>
                <w:bCs/>
                <w:color w:val="FFFFFF"/>
                <w:sz w:val="28"/>
                <w:szCs w:val="28"/>
              </w:rPr>
              <w:t xml:space="preserve">:  </w:t>
            </w:r>
            <w:r w:rsidR="00EA6481">
              <w:rPr>
                <w:rFonts w:ascii="Calibri" w:eastAsia="Times New Roman" w:hAnsi="Calibri" w:cs="Calibri"/>
                <w:b/>
                <w:bCs/>
                <w:color w:val="FFFFFF"/>
                <w:sz w:val="28"/>
                <w:szCs w:val="28"/>
              </w:rPr>
              <w:t>Marketing and Communications</w:t>
            </w:r>
          </w:p>
        </w:tc>
      </w:tr>
      <w:tr w:rsidR="00592C44" w:rsidRPr="00592C44" w14:paraId="525C5EE0" w14:textId="77777777" w:rsidTr="00EB1D7F">
        <w:trPr>
          <w:trHeight w:val="268"/>
        </w:trPr>
        <w:tc>
          <w:tcPr>
            <w:tcW w:w="333"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FFA38A9" w14:textId="77777777" w:rsidR="00592C44" w:rsidRPr="00592C44" w:rsidRDefault="00592C44" w:rsidP="00592C44">
            <w:pPr>
              <w:widowControl/>
              <w:spacing w:after="0" w:line="240" w:lineRule="auto"/>
              <w:jc w:val="center"/>
              <w:rPr>
                <w:rFonts w:ascii="Calibri" w:eastAsia="Times New Roman" w:hAnsi="Calibri" w:cs="Calibri"/>
                <w:b/>
                <w:bCs/>
                <w:color w:val="000000"/>
              </w:rPr>
            </w:pPr>
            <w:r w:rsidRPr="00592C44">
              <w:rPr>
                <w:rFonts w:ascii="Calibri" w:eastAsia="Times New Roman" w:hAnsi="Calibri" w:cs="Calibri"/>
                <w:b/>
                <w:bCs/>
                <w:color w:val="000000"/>
              </w:rPr>
              <w:t>#</w:t>
            </w:r>
          </w:p>
        </w:tc>
        <w:tc>
          <w:tcPr>
            <w:tcW w:w="2633" w:type="dxa"/>
            <w:tcBorders>
              <w:top w:val="single" w:sz="4" w:space="0" w:color="auto"/>
              <w:left w:val="nil"/>
              <w:bottom w:val="nil"/>
              <w:right w:val="single" w:sz="4" w:space="0" w:color="auto"/>
            </w:tcBorders>
            <w:shd w:val="clear" w:color="000000" w:fill="8DB4E2"/>
            <w:noWrap/>
            <w:vAlign w:val="center"/>
            <w:hideMark/>
          </w:tcPr>
          <w:p w14:paraId="7D5C9484" w14:textId="77777777" w:rsidR="00592C44" w:rsidRPr="00592C44" w:rsidRDefault="00592C44" w:rsidP="00592C44">
            <w:pPr>
              <w:widowControl/>
              <w:spacing w:after="0" w:line="240" w:lineRule="auto"/>
              <w:jc w:val="center"/>
              <w:rPr>
                <w:rFonts w:ascii="Calibri" w:eastAsia="Times New Roman" w:hAnsi="Calibri" w:cs="Calibri"/>
                <w:b/>
                <w:bCs/>
                <w:color w:val="000000"/>
              </w:rPr>
            </w:pPr>
            <w:r w:rsidRPr="00592C44">
              <w:rPr>
                <w:rFonts w:ascii="Calibri" w:eastAsia="Times New Roman" w:hAnsi="Calibri" w:cs="Calibri"/>
                <w:b/>
                <w:bCs/>
                <w:color w:val="000000"/>
              </w:rPr>
              <w:t>RFP document / Section</w:t>
            </w:r>
          </w:p>
        </w:tc>
        <w:tc>
          <w:tcPr>
            <w:tcW w:w="763" w:type="dxa"/>
            <w:tcBorders>
              <w:top w:val="single" w:sz="4" w:space="0" w:color="auto"/>
              <w:left w:val="nil"/>
              <w:bottom w:val="nil"/>
              <w:right w:val="single" w:sz="4" w:space="0" w:color="auto"/>
            </w:tcBorders>
            <w:shd w:val="clear" w:color="000000" w:fill="8DB4E2"/>
            <w:noWrap/>
            <w:vAlign w:val="center"/>
            <w:hideMark/>
          </w:tcPr>
          <w:p w14:paraId="63BA8616" w14:textId="77777777" w:rsidR="00592C44" w:rsidRPr="00592C44" w:rsidRDefault="00592C44" w:rsidP="00592C44">
            <w:pPr>
              <w:widowControl/>
              <w:spacing w:after="0" w:line="240" w:lineRule="auto"/>
              <w:jc w:val="center"/>
              <w:rPr>
                <w:rFonts w:ascii="Calibri" w:eastAsia="Times New Roman" w:hAnsi="Calibri" w:cs="Calibri"/>
                <w:b/>
                <w:bCs/>
                <w:color w:val="000000"/>
              </w:rPr>
            </w:pPr>
            <w:r w:rsidRPr="00592C44">
              <w:rPr>
                <w:rFonts w:ascii="Calibri" w:eastAsia="Times New Roman" w:hAnsi="Calibri" w:cs="Calibri"/>
                <w:b/>
                <w:bCs/>
                <w:color w:val="000000"/>
              </w:rPr>
              <w:t>RFP page #</w:t>
            </w:r>
          </w:p>
        </w:tc>
        <w:tc>
          <w:tcPr>
            <w:tcW w:w="5721" w:type="dxa"/>
            <w:tcBorders>
              <w:top w:val="single" w:sz="4" w:space="0" w:color="auto"/>
              <w:left w:val="nil"/>
              <w:bottom w:val="single" w:sz="4" w:space="0" w:color="auto"/>
              <w:right w:val="single" w:sz="4" w:space="0" w:color="auto"/>
            </w:tcBorders>
            <w:shd w:val="clear" w:color="000000" w:fill="8DB4E2"/>
            <w:noWrap/>
            <w:vAlign w:val="center"/>
            <w:hideMark/>
          </w:tcPr>
          <w:p w14:paraId="05B6D6D5" w14:textId="19B305E3" w:rsidR="00592C44" w:rsidRPr="00592C44" w:rsidRDefault="00EA6481" w:rsidP="00592C44">
            <w:pPr>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Additional Wording</w:t>
            </w:r>
          </w:p>
        </w:tc>
      </w:tr>
      <w:tr w:rsidR="00EA6481" w:rsidRPr="00592C44" w14:paraId="5F9114C6" w14:textId="77777777" w:rsidTr="00EB1D7F">
        <w:trPr>
          <w:trHeight w:val="897"/>
        </w:trPr>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16EE9" w14:textId="258613C1" w:rsidR="00EA6481" w:rsidRPr="00592C44" w:rsidRDefault="00EB1D7F" w:rsidP="00EA6481">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633" w:type="dxa"/>
            <w:tcBorders>
              <w:top w:val="single" w:sz="4" w:space="0" w:color="auto"/>
              <w:left w:val="nil"/>
              <w:bottom w:val="single" w:sz="4" w:space="0" w:color="auto"/>
              <w:right w:val="single" w:sz="4" w:space="0" w:color="auto"/>
            </w:tcBorders>
            <w:shd w:val="clear" w:color="auto" w:fill="auto"/>
            <w:noWrap/>
            <w:vAlign w:val="center"/>
          </w:tcPr>
          <w:p w14:paraId="7C88AA98" w14:textId="3C8A0B69" w:rsidR="00EA6481" w:rsidRPr="00592C44" w:rsidRDefault="00EA6481" w:rsidP="00EB1D7F">
            <w:pPr>
              <w:widowControl/>
              <w:spacing w:after="0" w:line="240" w:lineRule="auto"/>
              <w:jc w:val="both"/>
              <w:rPr>
                <w:rFonts w:ascii="Calibri" w:eastAsia="Times New Roman" w:hAnsi="Calibri" w:cs="Calibri"/>
                <w:color w:val="000000"/>
              </w:rPr>
            </w:pPr>
            <w:r>
              <w:rPr>
                <w:rFonts w:ascii="Calibri" w:hAnsi="Calibri" w:cs="Calibri"/>
                <w:color w:val="000000"/>
              </w:rPr>
              <w:t>Section 3.7 of Part 1 in the RFP</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22059423" w14:textId="41FA8081" w:rsidR="00EA6481" w:rsidRPr="00592C44" w:rsidRDefault="00EB1D7F" w:rsidP="00EB1D7F">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5721" w:type="dxa"/>
            <w:tcBorders>
              <w:top w:val="single" w:sz="4" w:space="0" w:color="auto"/>
              <w:left w:val="nil"/>
              <w:bottom w:val="single" w:sz="4" w:space="0" w:color="auto"/>
              <w:right w:val="single" w:sz="4" w:space="0" w:color="auto"/>
            </w:tcBorders>
            <w:shd w:val="clear" w:color="auto" w:fill="auto"/>
            <w:vAlign w:val="center"/>
          </w:tcPr>
          <w:p w14:paraId="38A0497B" w14:textId="26DE8CD8" w:rsidR="00EB1D7F" w:rsidRPr="00EB1D7F" w:rsidRDefault="00EB1D7F" w:rsidP="00EB1D7F">
            <w:pPr>
              <w:widowControl/>
              <w:spacing w:after="0" w:line="240" w:lineRule="auto"/>
              <w:rPr>
                <w:rFonts w:ascii="Calibri" w:eastAsia="Times New Roman" w:hAnsi="Calibri" w:cs="Calibri"/>
                <w:color w:val="000000"/>
              </w:rPr>
            </w:pPr>
            <w:r w:rsidRPr="00EB1D7F">
              <w:rPr>
                <w:rFonts w:ascii="Calibri" w:eastAsia="Times New Roman" w:hAnsi="Calibri" w:cs="Calibri"/>
                <w:color w:val="000000"/>
              </w:rPr>
              <w:t>Sample Printed Materials – These documents shall be provided by the Proposer.  Proposer shall submit samples of the following documents:</w:t>
            </w:r>
          </w:p>
          <w:p w14:paraId="782FCF9E" w14:textId="77777777" w:rsidR="00EB1D7F" w:rsidRPr="00EB1D7F" w:rsidRDefault="00EB1D7F" w:rsidP="00EB1D7F">
            <w:pPr>
              <w:widowControl/>
              <w:spacing w:after="0" w:line="240" w:lineRule="auto"/>
              <w:rPr>
                <w:rFonts w:ascii="Calibri" w:eastAsia="Times New Roman" w:hAnsi="Calibri" w:cs="Calibri"/>
                <w:color w:val="000000"/>
              </w:rPr>
            </w:pPr>
            <w:r w:rsidRPr="00EB1D7F">
              <w:rPr>
                <w:rFonts w:ascii="Calibri" w:eastAsia="Times New Roman" w:hAnsi="Calibri" w:cs="Calibri"/>
                <w:color w:val="000000"/>
              </w:rPr>
              <w:t>o</w:t>
            </w:r>
            <w:r w:rsidRPr="00EB1D7F">
              <w:rPr>
                <w:rFonts w:ascii="Calibri" w:eastAsia="Times New Roman" w:hAnsi="Calibri" w:cs="Calibri"/>
                <w:color w:val="000000"/>
              </w:rPr>
              <w:tab/>
              <w:t>Annual Reports</w:t>
            </w:r>
          </w:p>
          <w:p w14:paraId="5D3CDBBB" w14:textId="77777777" w:rsidR="00EB1D7F" w:rsidRPr="00EB1D7F" w:rsidRDefault="00EB1D7F" w:rsidP="00EB1D7F">
            <w:pPr>
              <w:widowControl/>
              <w:spacing w:after="0" w:line="240" w:lineRule="auto"/>
              <w:rPr>
                <w:rFonts w:ascii="Calibri" w:eastAsia="Times New Roman" w:hAnsi="Calibri" w:cs="Calibri"/>
                <w:color w:val="000000"/>
              </w:rPr>
            </w:pPr>
            <w:r w:rsidRPr="00EB1D7F">
              <w:rPr>
                <w:rFonts w:ascii="Calibri" w:eastAsia="Times New Roman" w:hAnsi="Calibri" w:cs="Calibri"/>
                <w:color w:val="000000"/>
              </w:rPr>
              <w:t>o</w:t>
            </w:r>
            <w:r w:rsidRPr="00EB1D7F">
              <w:rPr>
                <w:rFonts w:ascii="Calibri" w:eastAsia="Times New Roman" w:hAnsi="Calibri" w:cs="Calibri"/>
                <w:color w:val="000000"/>
              </w:rPr>
              <w:tab/>
              <w:t>Brochure</w:t>
            </w:r>
          </w:p>
          <w:p w14:paraId="02C66E2D" w14:textId="77777777" w:rsidR="00EB1D7F" w:rsidRPr="00EB1D7F" w:rsidRDefault="00EB1D7F" w:rsidP="00EB1D7F">
            <w:pPr>
              <w:widowControl/>
              <w:spacing w:after="0" w:line="240" w:lineRule="auto"/>
              <w:rPr>
                <w:rFonts w:ascii="Calibri" w:eastAsia="Times New Roman" w:hAnsi="Calibri" w:cs="Calibri"/>
                <w:color w:val="000000"/>
              </w:rPr>
            </w:pPr>
            <w:r w:rsidRPr="00EB1D7F">
              <w:rPr>
                <w:rFonts w:ascii="Calibri" w:eastAsia="Times New Roman" w:hAnsi="Calibri" w:cs="Calibri"/>
                <w:color w:val="000000"/>
              </w:rPr>
              <w:t>o</w:t>
            </w:r>
            <w:r w:rsidRPr="00EB1D7F">
              <w:rPr>
                <w:rFonts w:ascii="Calibri" w:eastAsia="Times New Roman" w:hAnsi="Calibri" w:cs="Calibri"/>
                <w:color w:val="000000"/>
              </w:rPr>
              <w:tab/>
              <w:t>PowerPoint Presentations</w:t>
            </w:r>
          </w:p>
          <w:p w14:paraId="117D74A4" w14:textId="77777777" w:rsidR="00EB1D7F" w:rsidRPr="00EB1D7F" w:rsidRDefault="00EB1D7F" w:rsidP="00EB1D7F">
            <w:pPr>
              <w:widowControl/>
              <w:spacing w:after="0" w:line="240" w:lineRule="auto"/>
              <w:rPr>
                <w:rFonts w:ascii="Calibri" w:eastAsia="Times New Roman" w:hAnsi="Calibri" w:cs="Calibri"/>
                <w:color w:val="000000"/>
              </w:rPr>
            </w:pPr>
            <w:r w:rsidRPr="00EB1D7F">
              <w:rPr>
                <w:rFonts w:ascii="Calibri" w:eastAsia="Times New Roman" w:hAnsi="Calibri" w:cs="Calibri"/>
                <w:color w:val="000000"/>
              </w:rPr>
              <w:t>o</w:t>
            </w:r>
            <w:r w:rsidRPr="00EB1D7F">
              <w:rPr>
                <w:rFonts w:ascii="Calibri" w:eastAsia="Times New Roman" w:hAnsi="Calibri" w:cs="Calibri"/>
                <w:color w:val="000000"/>
              </w:rPr>
              <w:tab/>
              <w:t>Press Releases</w:t>
            </w:r>
          </w:p>
          <w:p w14:paraId="14F06537" w14:textId="77777777" w:rsidR="00EB1D7F" w:rsidRPr="00EB1D7F" w:rsidRDefault="00EB1D7F" w:rsidP="00EB1D7F">
            <w:pPr>
              <w:widowControl/>
              <w:spacing w:after="0" w:line="240" w:lineRule="auto"/>
              <w:rPr>
                <w:rFonts w:ascii="Calibri" w:eastAsia="Times New Roman" w:hAnsi="Calibri" w:cs="Calibri"/>
                <w:color w:val="000000"/>
              </w:rPr>
            </w:pPr>
            <w:r w:rsidRPr="00EB1D7F">
              <w:rPr>
                <w:rFonts w:ascii="Calibri" w:eastAsia="Times New Roman" w:hAnsi="Calibri" w:cs="Calibri"/>
                <w:color w:val="000000"/>
              </w:rPr>
              <w:t>o</w:t>
            </w:r>
            <w:r w:rsidRPr="00EB1D7F">
              <w:rPr>
                <w:rFonts w:ascii="Calibri" w:eastAsia="Times New Roman" w:hAnsi="Calibri" w:cs="Calibri"/>
                <w:color w:val="000000"/>
              </w:rPr>
              <w:tab/>
              <w:t>Print Advertising</w:t>
            </w:r>
          </w:p>
          <w:p w14:paraId="6567AAD9" w14:textId="77777777" w:rsidR="00EB1D7F" w:rsidRPr="00EB1D7F" w:rsidRDefault="00EB1D7F" w:rsidP="00EB1D7F">
            <w:pPr>
              <w:widowControl/>
              <w:spacing w:after="0" w:line="240" w:lineRule="auto"/>
              <w:rPr>
                <w:rFonts w:ascii="Calibri" w:eastAsia="Times New Roman" w:hAnsi="Calibri" w:cs="Calibri"/>
                <w:color w:val="000000"/>
              </w:rPr>
            </w:pPr>
            <w:r w:rsidRPr="00EB1D7F">
              <w:rPr>
                <w:rFonts w:ascii="Calibri" w:eastAsia="Times New Roman" w:hAnsi="Calibri" w:cs="Calibri"/>
                <w:color w:val="000000"/>
              </w:rPr>
              <w:t>o</w:t>
            </w:r>
            <w:r w:rsidRPr="00EB1D7F">
              <w:rPr>
                <w:rFonts w:ascii="Calibri" w:eastAsia="Times New Roman" w:hAnsi="Calibri" w:cs="Calibri"/>
                <w:color w:val="000000"/>
              </w:rPr>
              <w:tab/>
              <w:t>Newsletters</w:t>
            </w:r>
          </w:p>
          <w:p w14:paraId="551225B1" w14:textId="77777777" w:rsidR="00EB1D7F" w:rsidRPr="00EB1D7F" w:rsidRDefault="00EB1D7F" w:rsidP="00EB1D7F">
            <w:pPr>
              <w:widowControl/>
              <w:spacing w:after="0" w:line="240" w:lineRule="auto"/>
              <w:rPr>
                <w:rFonts w:ascii="Calibri" w:eastAsia="Times New Roman" w:hAnsi="Calibri" w:cs="Calibri"/>
                <w:color w:val="000000"/>
              </w:rPr>
            </w:pPr>
            <w:r w:rsidRPr="00EB1D7F">
              <w:rPr>
                <w:rFonts w:ascii="Calibri" w:eastAsia="Times New Roman" w:hAnsi="Calibri" w:cs="Calibri"/>
                <w:color w:val="000000"/>
              </w:rPr>
              <w:t>o</w:t>
            </w:r>
            <w:r w:rsidRPr="00EB1D7F">
              <w:rPr>
                <w:rFonts w:ascii="Calibri" w:eastAsia="Times New Roman" w:hAnsi="Calibri" w:cs="Calibri"/>
                <w:color w:val="000000"/>
              </w:rPr>
              <w:tab/>
              <w:t>Op-Ed</w:t>
            </w:r>
          </w:p>
          <w:p w14:paraId="343CCF7E" w14:textId="77777777" w:rsidR="00EB1D7F" w:rsidRPr="00EB1D7F" w:rsidRDefault="00EB1D7F" w:rsidP="00EB1D7F">
            <w:pPr>
              <w:widowControl/>
              <w:spacing w:after="0" w:line="240" w:lineRule="auto"/>
              <w:rPr>
                <w:rFonts w:ascii="Calibri" w:eastAsia="Times New Roman" w:hAnsi="Calibri" w:cs="Calibri"/>
                <w:color w:val="000000"/>
              </w:rPr>
            </w:pPr>
            <w:r w:rsidRPr="00EB1D7F">
              <w:rPr>
                <w:rFonts w:ascii="Calibri" w:eastAsia="Times New Roman" w:hAnsi="Calibri" w:cs="Calibri"/>
                <w:color w:val="000000"/>
              </w:rPr>
              <w:t>o</w:t>
            </w:r>
            <w:r w:rsidRPr="00EB1D7F">
              <w:rPr>
                <w:rFonts w:ascii="Calibri" w:eastAsia="Times New Roman" w:hAnsi="Calibri" w:cs="Calibri"/>
                <w:color w:val="000000"/>
              </w:rPr>
              <w:tab/>
              <w:t>Graphic Design</w:t>
            </w:r>
          </w:p>
          <w:p w14:paraId="4B10D390" w14:textId="1BF0E699" w:rsidR="00EA6481" w:rsidRPr="00592C44" w:rsidRDefault="00EB1D7F" w:rsidP="00EB1D7F">
            <w:pPr>
              <w:widowControl/>
              <w:spacing w:after="0" w:line="240" w:lineRule="auto"/>
              <w:rPr>
                <w:rFonts w:ascii="Calibri" w:eastAsia="Times New Roman" w:hAnsi="Calibri" w:cs="Calibri"/>
                <w:color w:val="000000"/>
              </w:rPr>
            </w:pPr>
            <w:r w:rsidRPr="00EB1D7F">
              <w:rPr>
                <w:rFonts w:ascii="Calibri" w:eastAsia="Times New Roman" w:hAnsi="Calibri" w:cs="Calibri"/>
                <w:color w:val="000000"/>
              </w:rPr>
              <w:t>o</w:t>
            </w:r>
            <w:r w:rsidRPr="00EB1D7F">
              <w:rPr>
                <w:rFonts w:ascii="Calibri" w:eastAsia="Times New Roman" w:hAnsi="Calibri" w:cs="Calibri"/>
                <w:color w:val="000000"/>
              </w:rPr>
              <w:tab/>
              <w:t>Short Video (30 seconds to 2 minute maximum)</w:t>
            </w:r>
          </w:p>
        </w:tc>
      </w:tr>
      <w:tr w:rsidR="00EA6481" w:rsidRPr="00592C44" w14:paraId="3E26D258" w14:textId="77777777" w:rsidTr="00EB1D7F">
        <w:trPr>
          <w:trHeight w:val="897"/>
        </w:trPr>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7DF94" w14:textId="481F29E5" w:rsidR="00EA6481" w:rsidRPr="00592C44" w:rsidRDefault="00EB1D7F" w:rsidP="00EA6481">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2</w:t>
            </w:r>
          </w:p>
        </w:tc>
        <w:tc>
          <w:tcPr>
            <w:tcW w:w="2633" w:type="dxa"/>
            <w:tcBorders>
              <w:top w:val="single" w:sz="4" w:space="0" w:color="auto"/>
              <w:left w:val="nil"/>
              <w:bottom w:val="single" w:sz="4" w:space="0" w:color="auto"/>
              <w:right w:val="single" w:sz="4" w:space="0" w:color="auto"/>
            </w:tcBorders>
            <w:shd w:val="clear" w:color="auto" w:fill="auto"/>
            <w:noWrap/>
            <w:vAlign w:val="center"/>
          </w:tcPr>
          <w:p w14:paraId="0C090849" w14:textId="16E48B52" w:rsidR="00EA6481" w:rsidRPr="00592C44" w:rsidRDefault="00EA6481" w:rsidP="00EB1D7F">
            <w:pPr>
              <w:widowControl/>
              <w:spacing w:after="0" w:line="240" w:lineRule="auto"/>
              <w:jc w:val="both"/>
              <w:rPr>
                <w:rFonts w:ascii="Calibri" w:eastAsia="Times New Roman" w:hAnsi="Calibri" w:cs="Calibri"/>
                <w:color w:val="000000"/>
              </w:rPr>
            </w:pPr>
            <w:r>
              <w:rPr>
                <w:rFonts w:ascii="Calibri" w:hAnsi="Calibri" w:cs="Calibri"/>
                <w:color w:val="000000"/>
              </w:rPr>
              <w:t>Section 4.2.3 of Part 1 in the RFP</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518F91FD" w14:textId="1C014E01" w:rsidR="00EA6481" w:rsidRPr="00592C44" w:rsidRDefault="00EB1D7F" w:rsidP="00EB1D7F">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5721" w:type="dxa"/>
            <w:tcBorders>
              <w:top w:val="single" w:sz="4" w:space="0" w:color="auto"/>
              <w:left w:val="nil"/>
              <w:bottom w:val="single" w:sz="4" w:space="0" w:color="auto"/>
              <w:right w:val="single" w:sz="4" w:space="0" w:color="auto"/>
            </w:tcBorders>
            <w:shd w:val="clear" w:color="auto" w:fill="auto"/>
            <w:vAlign w:val="center"/>
          </w:tcPr>
          <w:p w14:paraId="739C315C" w14:textId="77777777" w:rsidR="00EB1D7F" w:rsidRPr="00EB1D7F" w:rsidRDefault="00EB1D7F" w:rsidP="00EB1D7F">
            <w:pPr>
              <w:jc w:val="both"/>
              <w:rPr>
                <w:b/>
                <w:bCs/>
                <w:i/>
                <w:iCs/>
              </w:rPr>
            </w:pPr>
            <w:r w:rsidRPr="00EB1D7F">
              <w:rPr>
                <w:b/>
                <w:bCs/>
                <w:i/>
                <w:iCs/>
              </w:rPr>
              <w:t xml:space="preserve">Interviews-Optional – (5 point maximum) </w:t>
            </w:r>
          </w:p>
          <w:p w14:paraId="0BE07CF7" w14:textId="412DF256" w:rsidR="00EA6481" w:rsidRPr="00EB1D7F" w:rsidRDefault="00EB1D7F" w:rsidP="00EB1D7F">
            <w:pPr>
              <w:ind w:left="-59"/>
              <w:jc w:val="both"/>
            </w:pPr>
            <w:r w:rsidRPr="00EB1D7F">
              <w:t>The Evaluation Committee may choose to invite the top-scored proposers to make presentations and participate in interviews with the committee prior to completing its ranking of proposals. It shall be at the discretion of the Evaluation Committee as to whether it will conduct interviews and as to how many and which Proposers will be invited to make presentations and participate in interviews with the committee. Proposers that are invited for interviews may earn up to 5 points based on the quality of the interview.</w:t>
            </w:r>
          </w:p>
        </w:tc>
      </w:tr>
      <w:tr w:rsidR="00EA6481" w:rsidRPr="00592C44" w14:paraId="31E478A6" w14:textId="77777777" w:rsidTr="00EB1D7F">
        <w:trPr>
          <w:trHeight w:val="897"/>
        </w:trPr>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9ADF0" w14:textId="3565A809" w:rsidR="00EA6481" w:rsidRPr="00592C44" w:rsidRDefault="00EB1D7F" w:rsidP="00EA6481">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2633" w:type="dxa"/>
            <w:tcBorders>
              <w:top w:val="single" w:sz="4" w:space="0" w:color="auto"/>
              <w:left w:val="nil"/>
              <w:bottom w:val="single" w:sz="4" w:space="0" w:color="auto"/>
              <w:right w:val="single" w:sz="4" w:space="0" w:color="auto"/>
            </w:tcBorders>
            <w:shd w:val="clear" w:color="auto" w:fill="auto"/>
            <w:noWrap/>
            <w:vAlign w:val="center"/>
          </w:tcPr>
          <w:p w14:paraId="72B281B6" w14:textId="58C189E7" w:rsidR="00EA6481" w:rsidRPr="00592C44" w:rsidRDefault="00EA6481" w:rsidP="00EB1D7F">
            <w:pPr>
              <w:widowControl/>
              <w:spacing w:after="0" w:line="240" w:lineRule="auto"/>
              <w:jc w:val="both"/>
              <w:rPr>
                <w:rFonts w:ascii="Calibri" w:eastAsia="Times New Roman" w:hAnsi="Calibri" w:cs="Calibri"/>
                <w:color w:val="000000"/>
              </w:rPr>
            </w:pPr>
            <w:r>
              <w:rPr>
                <w:rFonts w:ascii="Calibri" w:hAnsi="Calibri" w:cs="Calibri"/>
                <w:color w:val="000000"/>
              </w:rPr>
              <w:t>Section 4.2.4  of Part 1 in the RFP</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452725CB" w14:textId="7253AA80" w:rsidR="00EA6481" w:rsidRPr="00592C44" w:rsidRDefault="00EB1D7F" w:rsidP="00EB1D7F">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5721" w:type="dxa"/>
            <w:tcBorders>
              <w:top w:val="single" w:sz="4" w:space="0" w:color="auto"/>
              <w:left w:val="nil"/>
              <w:bottom w:val="single" w:sz="4" w:space="0" w:color="auto"/>
              <w:right w:val="single" w:sz="4" w:space="0" w:color="auto"/>
            </w:tcBorders>
            <w:shd w:val="clear" w:color="auto" w:fill="auto"/>
            <w:vAlign w:val="center"/>
          </w:tcPr>
          <w:p w14:paraId="09E1AE32" w14:textId="75F35CA6" w:rsidR="00624F8C" w:rsidRPr="00EB1D7F" w:rsidRDefault="00624F8C" w:rsidP="00EA6481">
            <w:pPr>
              <w:widowControl/>
              <w:spacing w:after="0" w:line="240" w:lineRule="auto"/>
              <w:rPr>
                <w:rFonts w:ascii="Calibri" w:eastAsia="Times New Roman" w:hAnsi="Calibri" w:cs="Calibri"/>
                <w:color w:val="000000"/>
              </w:rPr>
            </w:pPr>
            <w:r>
              <w:t xml:space="preserve">Total Combined Score Upon completion of the scoring by the Evaluation Committee, each Proposer will be assigned a Total Combined Score, consisting of the Proposer’s scores from the Qualifications and Experience, Approach, </w:t>
            </w:r>
            <w:r>
              <w:rPr>
                <w:highlight w:val="yellow"/>
              </w:rPr>
              <w:t>Interview (Optional),</w:t>
            </w:r>
            <w:r>
              <w:t xml:space="preserve"> and Price Proposal submissions.</w:t>
            </w:r>
          </w:p>
        </w:tc>
      </w:tr>
      <w:tr w:rsidR="00EA6481" w:rsidRPr="00592C44" w14:paraId="6F86E293" w14:textId="77777777" w:rsidTr="00EB1D7F">
        <w:trPr>
          <w:trHeight w:val="897"/>
        </w:trPr>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48B78" w14:textId="5A2C0F4B" w:rsidR="00EA6481" w:rsidRPr="00592C44" w:rsidRDefault="00EB1D7F" w:rsidP="00EA6481">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2633" w:type="dxa"/>
            <w:tcBorders>
              <w:top w:val="single" w:sz="4" w:space="0" w:color="auto"/>
              <w:left w:val="nil"/>
              <w:bottom w:val="single" w:sz="4" w:space="0" w:color="auto"/>
              <w:right w:val="single" w:sz="4" w:space="0" w:color="auto"/>
            </w:tcBorders>
            <w:shd w:val="clear" w:color="auto" w:fill="auto"/>
            <w:noWrap/>
            <w:vAlign w:val="center"/>
          </w:tcPr>
          <w:p w14:paraId="39373437" w14:textId="13D436D7" w:rsidR="00EA6481" w:rsidRPr="00592C44" w:rsidRDefault="00EA6481" w:rsidP="00EB1D7F">
            <w:pPr>
              <w:widowControl/>
              <w:spacing w:after="0" w:line="240" w:lineRule="auto"/>
              <w:jc w:val="both"/>
              <w:rPr>
                <w:rFonts w:ascii="Calibri" w:eastAsia="Times New Roman" w:hAnsi="Calibri" w:cs="Calibri"/>
                <w:color w:val="000000"/>
              </w:rPr>
            </w:pPr>
            <w:r>
              <w:rPr>
                <w:rFonts w:ascii="Calibri" w:hAnsi="Calibri" w:cs="Calibri"/>
                <w:color w:val="000000"/>
              </w:rPr>
              <w:t xml:space="preserve">Section 4.2.5 Best and Final Offer </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15DAEF9C" w14:textId="7D763397" w:rsidR="00EA6481" w:rsidRPr="00592C44" w:rsidRDefault="00EB1D7F" w:rsidP="00EB1D7F">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5721" w:type="dxa"/>
            <w:tcBorders>
              <w:top w:val="single" w:sz="4" w:space="0" w:color="auto"/>
              <w:left w:val="nil"/>
              <w:bottom w:val="single" w:sz="4" w:space="0" w:color="auto"/>
              <w:right w:val="single" w:sz="4" w:space="0" w:color="auto"/>
            </w:tcBorders>
            <w:shd w:val="clear" w:color="auto" w:fill="auto"/>
            <w:vAlign w:val="center"/>
          </w:tcPr>
          <w:p w14:paraId="5FA10FF8" w14:textId="77777777" w:rsidR="006E256B" w:rsidRDefault="006E256B" w:rsidP="006E256B">
            <w:pPr>
              <w:rPr>
                <w:rFonts w:ascii="Arial" w:hAnsi="Arial" w:cs="Arial"/>
              </w:rPr>
            </w:pPr>
            <w:r>
              <w:t xml:space="preserve">If a BAFO is not requested, the final Contract award will be based on the highest point total using the following formula: (Qualifications and Experience score) + (Approach score) </w:t>
            </w:r>
            <w:r>
              <w:rPr>
                <w:highlight w:val="yellow"/>
              </w:rPr>
              <w:t>+ (Interview {Optional})</w:t>
            </w:r>
            <w:r>
              <w:t xml:space="preserve"> + (Price Proposal Score)  = Total Combined Score</w:t>
            </w:r>
          </w:p>
          <w:p w14:paraId="0B26EE0B" w14:textId="7937756F" w:rsidR="00EA6481" w:rsidRPr="00EB1D7F" w:rsidRDefault="00EA6481" w:rsidP="00EA6481">
            <w:pPr>
              <w:widowControl/>
              <w:spacing w:after="0" w:line="240" w:lineRule="auto"/>
              <w:rPr>
                <w:rFonts w:ascii="Calibri" w:eastAsia="Times New Roman" w:hAnsi="Calibri" w:cs="Calibri"/>
                <w:color w:val="000000"/>
              </w:rPr>
            </w:pPr>
          </w:p>
        </w:tc>
      </w:tr>
    </w:tbl>
    <w:p w14:paraId="2FE213F7" w14:textId="77777777" w:rsidR="00C2771A" w:rsidRDefault="00C2771A" w:rsidP="00D04809">
      <w:pPr>
        <w:spacing w:after="0" w:line="275" w:lineRule="auto"/>
        <w:ind w:left="100" w:right="59"/>
        <w:jc w:val="both"/>
        <w:rPr>
          <w:rFonts w:ascii="Calibri" w:eastAsia="Calibri" w:hAnsi="Calibri" w:cs="Calibri"/>
        </w:rPr>
      </w:pPr>
    </w:p>
    <w:p w14:paraId="27B347FF" w14:textId="515EC806" w:rsidR="002525EB" w:rsidRDefault="00DB34CF" w:rsidP="00C2771A">
      <w:pPr>
        <w:jc w:val="both"/>
        <w:rPr>
          <w:rFonts w:cstheme="minorHAnsi"/>
          <w:bCs/>
          <w:iCs/>
        </w:rPr>
      </w:pPr>
      <w:r w:rsidRPr="00E753B2">
        <w:rPr>
          <w:rFonts w:cstheme="minorHAnsi"/>
          <w:bCs/>
          <w:iCs/>
        </w:rPr>
        <w:t xml:space="preserve">All other terms and conditions of SRTA Solicitation No. </w:t>
      </w:r>
      <w:r w:rsidR="00805F3C">
        <w:rPr>
          <w:rFonts w:cstheme="minorHAnsi"/>
          <w:bCs/>
          <w:iCs/>
        </w:rPr>
        <w:t>25-00</w:t>
      </w:r>
      <w:r w:rsidR="00EB1D7F">
        <w:rPr>
          <w:rFonts w:cstheme="minorHAnsi"/>
          <w:bCs/>
          <w:iCs/>
        </w:rPr>
        <w:t>2</w:t>
      </w:r>
      <w:r w:rsidR="00805F3C">
        <w:rPr>
          <w:rFonts w:cstheme="minorHAnsi"/>
          <w:bCs/>
          <w:iCs/>
        </w:rPr>
        <w:t xml:space="preserve"> </w:t>
      </w:r>
      <w:r w:rsidRPr="00E753B2">
        <w:rPr>
          <w:rFonts w:cstheme="minorHAnsi"/>
          <w:bCs/>
          <w:iCs/>
        </w:rPr>
        <w:t>not specifically addressed in this Addendum #</w:t>
      </w:r>
      <w:r w:rsidR="00EB1D7F">
        <w:rPr>
          <w:rFonts w:cstheme="minorHAnsi"/>
          <w:bCs/>
          <w:iCs/>
        </w:rPr>
        <w:t>1</w:t>
      </w:r>
      <w:r w:rsidRPr="00E753B2">
        <w:rPr>
          <w:rFonts w:cstheme="minorHAnsi"/>
          <w:bCs/>
          <w:iCs/>
        </w:rPr>
        <w:t xml:space="preserve"> remain in full force and effect. </w:t>
      </w:r>
    </w:p>
    <w:p w14:paraId="41F7CF83" w14:textId="3D813212" w:rsidR="00541B70" w:rsidRDefault="00541B70" w:rsidP="00541B70">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theme="minorHAnsi"/>
          <w:b/>
          <w:u w:val="single"/>
        </w:rPr>
      </w:pPr>
      <w:r w:rsidRPr="0092384B">
        <w:rPr>
          <w:rFonts w:cstheme="minorHAnsi"/>
          <w:b/>
        </w:rPr>
        <w:t xml:space="preserve">A signed acknowledgment of this addendum (this page) should be attached to your RFP response. </w:t>
      </w:r>
      <w:r w:rsidRPr="0092384B">
        <w:rPr>
          <w:rFonts w:cstheme="minorHAnsi"/>
          <w:b/>
          <w:u w:val="single"/>
        </w:rPr>
        <w:t xml:space="preserve"> </w:t>
      </w:r>
    </w:p>
    <w:p w14:paraId="2F6F2DD9" w14:textId="77777777" w:rsidR="0092384B" w:rsidRPr="0092384B" w:rsidRDefault="0092384B" w:rsidP="00541B70">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theme="minorHAnsi"/>
        </w:rPr>
      </w:pPr>
    </w:p>
    <w:p w14:paraId="7A6DAE29" w14:textId="77777777" w:rsidR="00541B70" w:rsidRPr="0092384B" w:rsidRDefault="00541B70" w:rsidP="00541B70">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cstheme="minorHAnsi"/>
        </w:rPr>
      </w:pPr>
      <w:r w:rsidRPr="0092384B">
        <w:rPr>
          <w:rFonts w:cstheme="minorHAnsi"/>
        </w:rPr>
        <w:t>___________________________________________________________</w:t>
      </w:r>
    </w:p>
    <w:p w14:paraId="5CBF6117" w14:textId="77777777" w:rsidR="00541B70" w:rsidRPr="0092384B" w:rsidRDefault="00541B70" w:rsidP="00541B70">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cstheme="minorHAnsi"/>
        </w:rPr>
      </w:pPr>
      <w:r w:rsidRPr="0092384B">
        <w:rPr>
          <w:rFonts w:cstheme="minorHAnsi"/>
        </w:rPr>
        <w:t>Contractor’s Name</w:t>
      </w:r>
    </w:p>
    <w:p w14:paraId="34FC957C" w14:textId="77777777" w:rsidR="00541B70" w:rsidRPr="0092384B" w:rsidRDefault="00541B70" w:rsidP="00541B70">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cstheme="minorHAnsi"/>
        </w:rPr>
      </w:pPr>
    </w:p>
    <w:p w14:paraId="58FF7FA0" w14:textId="77777777" w:rsidR="00541B70" w:rsidRPr="0092384B" w:rsidRDefault="00541B70" w:rsidP="00541B70">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cstheme="minorHAnsi"/>
        </w:rPr>
      </w:pPr>
    </w:p>
    <w:p w14:paraId="5CD00533" w14:textId="77777777" w:rsidR="00541B70" w:rsidRPr="0092384B" w:rsidRDefault="00541B70" w:rsidP="00541B70">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cstheme="minorHAnsi"/>
        </w:rPr>
      </w:pPr>
      <w:r w:rsidRPr="0092384B">
        <w:rPr>
          <w:rFonts w:cstheme="minorHAnsi"/>
        </w:rPr>
        <w:t>___________________________________________________________</w:t>
      </w:r>
    </w:p>
    <w:p w14:paraId="33645AD5" w14:textId="77777777" w:rsidR="00541B70" w:rsidRPr="0092384B" w:rsidRDefault="00541B70" w:rsidP="00541B70">
      <w:pPr>
        <w:tabs>
          <w:tab w:val="left" w:pos="0"/>
          <w:tab w:val="left" w:pos="720"/>
          <w:tab w:val="left" w:pos="6480"/>
        </w:tabs>
        <w:spacing w:after="0" w:line="240" w:lineRule="auto"/>
        <w:rPr>
          <w:rFonts w:cstheme="minorHAnsi"/>
        </w:rPr>
      </w:pPr>
      <w:r w:rsidRPr="0092384B">
        <w:rPr>
          <w:rFonts w:cstheme="minorHAnsi"/>
        </w:rPr>
        <w:t>Signature</w:t>
      </w:r>
    </w:p>
    <w:p w14:paraId="2BFD6709" w14:textId="77777777" w:rsidR="00541B70" w:rsidRPr="0092384B" w:rsidRDefault="00541B70" w:rsidP="00541B70">
      <w:pPr>
        <w:tabs>
          <w:tab w:val="left" w:pos="0"/>
          <w:tab w:val="left" w:pos="720"/>
          <w:tab w:val="left" w:pos="6480"/>
        </w:tabs>
        <w:spacing w:after="0" w:line="240" w:lineRule="auto"/>
        <w:rPr>
          <w:rFonts w:cstheme="minorHAnsi"/>
        </w:rPr>
      </w:pPr>
    </w:p>
    <w:p w14:paraId="33668CF3" w14:textId="77777777" w:rsidR="00541B70" w:rsidRPr="0092384B" w:rsidRDefault="00541B70" w:rsidP="00541B70">
      <w:pPr>
        <w:tabs>
          <w:tab w:val="left" w:pos="0"/>
          <w:tab w:val="left" w:pos="720"/>
          <w:tab w:val="left" w:pos="6480"/>
        </w:tabs>
        <w:spacing w:after="0" w:line="240" w:lineRule="auto"/>
        <w:rPr>
          <w:rFonts w:cstheme="minorHAnsi"/>
        </w:rPr>
      </w:pPr>
    </w:p>
    <w:p w14:paraId="003A2777" w14:textId="77777777" w:rsidR="00541B70" w:rsidRPr="0092384B" w:rsidRDefault="00541B70" w:rsidP="00541B70">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cstheme="minorHAnsi"/>
        </w:rPr>
      </w:pPr>
      <w:r w:rsidRPr="0092384B">
        <w:rPr>
          <w:rFonts w:cstheme="minorHAnsi"/>
        </w:rPr>
        <w:t>___________________________________________________________</w:t>
      </w:r>
    </w:p>
    <w:p w14:paraId="5208A3E5" w14:textId="77777777" w:rsidR="00541B70" w:rsidRPr="0092384B" w:rsidRDefault="00541B70" w:rsidP="00541B70">
      <w:pPr>
        <w:spacing w:after="0" w:line="240" w:lineRule="auto"/>
        <w:rPr>
          <w:rFonts w:cstheme="minorHAnsi"/>
          <w:i/>
          <w:sz w:val="24"/>
          <w:szCs w:val="24"/>
        </w:rPr>
      </w:pPr>
      <w:r w:rsidRPr="0092384B">
        <w:rPr>
          <w:rFonts w:cstheme="minorHAnsi"/>
        </w:rPr>
        <w:t xml:space="preserve">Printed Name and Title                                                                                   </w:t>
      </w:r>
    </w:p>
    <w:p w14:paraId="308473B7" w14:textId="77777777" w:rsidR="00541B70" w:rsidRDefault="00541B70" w:rsidP="00541B70">
      <w:pPr>
        <w:rPr>
          <w:rFonts w:ascii="Arial" w:hAnsi="Arial" w:cs="Arial"/>
          <w:i/>
          <w:sz w:val="24"/>
          <w:szCs w:val="24"/>
        </w:rPr>
      </w:pPr>
    </w:p>
    <w:p w14:paraId="212EF286" w14:textId="77777777" w:rsidR="00541B70" w:rsidRPr="00267221" w:rsidRDefault="00541B70" w:rsidP="00541B70">
      <w:pPr>
        <w:rPr>
          <w:rFonts w:ascii="Arial" w:hAnsi="Arial" w:cs="Arial"/>
          <w:i/>
          <w:sz w:val="24"/>
          <w:szCs w:val="24"/>
        </w:rPr>
      </w:pPr>
    </w:p>
    <w:p w14:paraId="0B2C6A54" w14:textId="398D1148" w:rsidR="00541B70" w:rsidRPr="0092384B" w:rsidRDefault="00541B70" w:rsidP="00541B70">
      <w:pPr>
        <w:jc w:val="center"/>
        <w:rPr>
          <w:rFonts w:cstheme="minorHAnsi"/>
          <w:bCs/>
          <w:iCs/>
        </w:rPr>
      </w:pPr>
      <w:r w:rsidRPr="0092384B">
        <w:rPr>
          <w:rFonts w:cstheme="minorHAnsi"/>
          <w:b/>
        </w:rPr>
        <w:t>END OF ADDENDUM NUMBER 1</w:t>
      </w:r>
    </w:p>
    <w:sectPr w:rsidR="00541B70" w:rsidRPr="0092384B" w:rsidSect="0098465B">
      <w:footerReference w:type="default" r:id="rId8"/>
      <w:type w:val="continuous"/>
      <w:pgSz w:w="12240" w:h="15840"/>
      <w:pgMar w:top="138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23EB2" w14:textId="77777777" w:rsidR="00CC426D" w:rsidRDefault="00CC426D" w:rsidP="004C5F2C">
      <w:pPr>
        <w:spacing w:after="0" w:line="240" w:lineRule="auto"/>
      </w:pPr>
      <w:r>
        <w:separator/>
      </w:r>
    </w:p>
  </w:endnote>
  <w:endnote w:type="continuationSeparator" w:id="0">
    <w:p w14:paraId="1E03BB8E" w14:textId="77777777" w:rsidR="00CC426D" w:rsidRDefault="00CC426D" w:rsidP="004C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373813"/>
      <w:docPartObj>
        <w:docPartGallery w:val="Page Numbers (Bottom of Page)"/>
        <w:docPartUnique/>
      </w:docPartObj>
    </w:sdtPr>
    <w:sdtContent>
      <w:sdt>
        <w:sdtPr>
          <w:id w:val="1728636285"/>
          <w:docPartObj>
            <w:docPartGallery w:val="Page Numbers (Top of Page)"/>
            <w:docPartUnique/>
          </w:docPartObj>
        </w:sdtPr>
        <w:sdtContent>
          <w:p w14:paraId="47F0EF5E" w14:textId="77777777" w:rsidR="009A10EF" w:rsidRDefault="009A10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2D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2D5E">
              <w:rPr>
                <w:b/>
                <w:bCs/>
                <w:noProof/>
              </w:rPr>
              <w:t>2</w:t>
            </w:r>
            <w:r>
              <w:rPr>
                <w:b/>
                <w:bCs/>
                <w:sz w:val="24"/>
                <w:szCs w:val="24"/>
              </w:rPr>
              <w:fldChar w:fldCharType="end"/>
            </w:r>
          </w:p>
        </w:sdtContent>
      </w:sdt>
    </w:sdtContent>
  </w:sdt>
  <w:p w14:paraId="011BCD1B" w14:textId="77777777" w:rsidR="005F6C33" w:rsidRDefault="005F6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0AB36" w14:textId="77777777" w:rsidR="00CC426D" w:rsidRDefault="00CC426D" w:rsidP="004C5F2C">
      <w:pPr>
        <w:spacing w:after="0" w:line="240" w:lineRule="auto"/>
      </w:pPr>
      <w:r>
        <w:separator/>
      </w:r>
    </w:p>
  </w:footnote>
  <w:footnote w:type="continuationSeparator" w:id="0">
    <w:p w14:paraId="49A121C9" w14:textId="77777777" w:rsidR="00CC426D" w:rsidRDefault="00CC426D" w:rsidP="004C5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104F3"/>
    <w:multiLevelType w:val="multilevel"/>
    <w:tmpl w:val="FF9E12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16C8E"/>
    <w:multiLevelType w:val="hybridMultilevel"/>
    <w:tmpl w:val="2674A5FE"/>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C0FAA"/>
    <w:multiLevelType w:val="hybridMultilevel"/>
    <w:tmpl w:val="D56A0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E1EC9"/>
    <w:multiLevelType w:val="hybridMultilevel"/>
    <w:tmpl w:val="5A224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A5BB3"/>
    <w:multiLevelType w:val="hybridMultilevel"/>
    <w:tmpl w:val="2C5054B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203D7BA8"/>
    <w:multiLevelType w:val="hybridMultilevel"/>
    <w:tmpl w:val="E3280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E060D"/>
    <w:multiLevelType w:val="hybridMultilevel"/>
    <w:tmpl w:val="80582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327DC"/>
    <w:multiLevelType w:val="hybridMultilevel"/>
    <w:tmpl w:val="2F8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25785"/>
    <w:multiLevelType w:val="hybridMultilevel"/>
    <w:tmpl w:val="8C203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A6A59"/>
    <w:multiLevelType w:val="hybridMultilevel"/>
    <w:tmpl w:val="A320AB74"/>
    <w:lvl w:ilvl="0" w:tplc="0409000B">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AC7E03"/>
    <w:multiLevelType w:val="hybridMultilevel"/>
    <w:tmpl w:val="3B0E04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5267766E"/>
    <w:multiLevelType w:val="hybridMultilevel"/>
    <w:tmpl w:val="481262A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075215D"/>
    <w:multiLevelType w:val="hybridMultilevel"/>
    <w:tmpl w:val="CAF49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556E7"/>
    <w:multiLevelType w:val="hybridMultilevel"/>
    <w:tmpl w:val="391069D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B91A38"/>
    <w:multiLevelType w:val="hybridMultilevel"/>
    <w:tmpl w:val="9DB6C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6877623">
    <w:abstractNumId w:val="4"/>
  </w:num>
  <w:num w:numId="2" w16cid:durableId="223756518">
    <w:abstractNumId w:val="10"/>
  </w:num>
  <w:num w:numId="3" w16cid:durableId="1750035950">
    <w:abstractNumId w:val="11"/>
  </w:num>
  <w:num w:numId="4" w16cid:durableId="1299844716">
    <w:abstractNumId w:val="9"/>
  </w:num>
  <w:num w:numId="5" w16cid:durableId="893004950">
    <w:abstractNumId w:val="14"/>
  </w:num>
  <w:num w:numId="6" w16cid:durableId="2106419475">
    <w:abstractNumId w:val="13"/>
  </w:num>
  <w:num w:numId="7" w16cid:durableId="1663582992">
    <w:abstractNumId w:val="8"/>
  </w:num>
  <w:num w:numId="8" w16cid:durableId="5480788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0730522">
    <w:abstractNumId w:val="12"/>
  </w:num>
  <w:num w:numId="10" w16cid:durableId="781606875">
    <w:abstractNumId w:val="6"/>
  </w:num>
  <w:num w:numId="11" w16cid:durableId="1562016373">
    <w:abstractNumId w:val="1"/>
  </w:num>
  <w:num w:numId="12" w16cid:durableId="196941357">
    <w:abstractNumId w:val="3"/>
  </w:num>
  <w:num w:numId="13" w16cid:durableId="587468002">
    <w:abstractNumId w:val="2"/>
  </w:num>
  <w:num w:numId="14" w16cid:durableId="445585369">
    <w:abstractNumId w:val="5"/>
  </w:num>
  <w:num w:numId="15" w16cid:durableId="702511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F2"/>
    <w:rsid w:val="000025AD"/>
    <w:rsid w:val="00042372"/>
    <w:rsid w:val="00082F69"/>
    <w:rsid w:val="00087C2B"/>
    <w:rsid w:val="000A54E8"/>
    <w:rsid w:val="000C4D84"/>
    <w:rsid w:val="000F068F"/>
    <w:rsid w:val="000F7E25"/>
    <w:rsid w:val="00100CBA"/>
    <w:rsid w:val="0011551C"/>
    <w:rsid w:val="001404AD"/>
    <w:rsid w:val="00143EAC"/>
    <w:rsid w:val="001469CC"/>
    <w:rsid w:val="001B05E5"/>
    <w:rsid w:val="001E0215"/>
    <w:rsid w:val="002022B4"/>
    <w:rsid w:val="00214166"/>
    <w:rsid w:val="002449C2"/>
    <w:rsid w:val="002525EB"/>
    <w:rsid w:val="00254D68"/>
    <w:rsid w:val="00290F4B"/>
    <w:rsid w:val="002C7EE5"/>
    <w:rsid w:val="002D68A3"/>
    <w:rsid w:val="003335AF"/>
    <w:rsid w:val="003866F2"/>
    <w:rsid w:val="003E1116"/>
    <w:rsid w:val="003E3F99"/>
    <w:rsid w:val="003F776D"/>
    <w:rsid w:val="00413F00"/>
    <w:rsid w:val="004164F8"/>
    <w:rsid w:val="0047636F"/>
    <w:rsid w:val="004A0D2E"/>
    <w:rsid w:val="004B466C"/>
    <w:rsid w:val="004C5F2C"/>
    <w:rsid w:val="004D5D7E"/>
    <w:rsid w:val="00510894"/>
    <w:rsid w:val="00533893"/>
    <w:rsid w:val="00541B70"/>
    <w:rsid w:val="00541B8F"/>
    <w:rsid w:val="0056478B"/>
    <w:rsid w:val="00573CFC"/>
    <w:rsid w:val="00592C44"/>
    <w:rsid w:val="005C0D1E"/>
    <w:rsid w:val="005F5B8B"/>
    <w:rsid w:val="005F6C33"/>
    <w:rsid w:val="00600B56"/>
    <w:rsid w:val="00624F8C"/>
    <w:rsid w:val="00626DD2"/>
    <w:rsid w:val="00633DD4"/>
    <w:rsid w:val="00662D5E"/>
    <w:rsid w:val="0068409B"/>
    <w:rsid w:val="006A3357"/>
    <w:rsid w:val="006B0F13"/>
    <w:rsid w:val="006B1C24"/>
    <w:rsid w:val="006B68A3"/>
    <w:rsid w:val="006B7577"/>
    <w:rsid w:val="006C6BB1"/>
    <w:rsid w:val="006D502D"/>
    <w:rsid w:val="006E256B"/>
    <w:rsid w:val="006F4DBE"/>
    <w:rsid w:val="007172A5"/>
    <w:rsid w:val="007172B8"/>
    <w:rsid w:val="00751F0D"/>
    <w:rsid w:val="0075674E"/>
    <w:rsid w:val="00756765"/>
    <w:rsid w:val="00762BD1"/>
    <w:rsid w:val="0078498A"/>
    <w:rsid w:val="007A2FF5"/>
    <w:rsid w:val="007B177E"/>
    <w:rsid w:val="007C3EF6"/>
    <w:rsid w:val="007C7B14"/>
    <w:rsid w:val="007E4969"/>
    <w:rsid w:val="007E611D"/>
    <w:rsid w:val="007F10BE"/>
    <w:rsid w:val="00803439"/>
    <w:rsid w:val="00805F3C"/>
    <w:rsid w:val="00816BBE"/>
    <w:rsid w:val="00844DB5"/>
    <w:rsid w:val="00845C86"/>
    <w:rsid w:val="00873CE5"/>
    <w:rsid w:val="00887686"/>
    <w:rsid w:val="008D29D4"/>
    <w:rsid w:val="008E66FA"/>
    <w:rsid w:val="0092384B"/>
    <w:rsid w:val="009309FB"/>
    <w:rsid w:val="009405AB"/>
    <w:rsid w:val="009524DF"/>
    <w:rsid w:val="009631AD"/>
    <w:rsid w:val="0098465B"/>
    <w:rsid w:val="009862E3"/>
    <w:rsid w:val="009A10EF"/>
    <w:rsid w:val="009B3019"/>
    <w:rsid w:val="009B7FE5"/>
    <w:rsid w:val="009C3CC1"/>
    <w:rsid w:val="009C61C5"/>
    <w:rsid w:val="009D3C4A"/>
    <w:rsid w:val="009E0C44"/>
    <w:rsid w:val="00A07607"/>
    <w:rsid w:val="00A40F9F"/>
    <w:rsid w:val="00A41C01"/>
    <w:rsid w:val="00A64001"/>
    <w:rsid w:val="00A71C7E"/>
    <w:rsid w:val="00A7422C"/>
    <w:rsid w:val="00A87320"/>
    <w:rsid w:val="00AB065A"/>
    <w:rsid w:val="00AD1F7D"/>
    <w:rsid w:val="00AD7740"/>
    <w:rsid w:val="00AE1B13"/>
    <w:rsid w:val="00AF78CF"/>
    <w:rsid w:val="00B31A83"/>
    <w:rsid w:val="00B52FF0"/>
    <w:rsid w:val="00B83D82"/>
    <w:rsid w:val="00B94B7B"/>
    <w:rsid w:val="00BA0DC1"/>
    <w:rsid w:val="00BC708F"/>
    <w:rsid w:val="00BD11A1"/>
    <w:rsid w:val="00BD130A"/>
    <w:rsid w:val="00BD6C66"/>
    <w:rsid w:val="00BE7529"/>
    <w:rsid w:val="00C2771A"/>
    <w:rsid w:val="00C359CC"/>
    <w:rsid w:val="00C47E40"/>
    <w:rsid w:val="00C550FB"/>
    <w:rsid w:val="00C93778"/>
    <w:rsid w:val="00CA6BF4"/>
    <w:rsid w:val="00CB258A"/>
    <w:rsid w:val="00CC028C"/>
    <w:rsid w:val="00CC426D"/>
    <w:rsid w:val="00CC49D6"/>
    <w:rsid w:val="00CF56CB"/>
    <w:rsid w:val="00D04809"/>
    <w:rsid w:val="00D165AF"/>
    <w:rsid w:val="00D22E93"/>
    <w:rsid w:val="00D35E26"/>
    <w:rsid w:val="00D43F87"/>
    <w:rsid w:val="00D63732"/>
    <w:rsid w:val="00D85611"/>
    <w:rsid w:val="00D86FAB"/>
    <w:rsid w:val="00D95342"/>
    <w:rsid w:val="00D97C4C"/>
    <w:rsid w:val="00DB0E02"/>
    <w:rsid w:val="00DB1D28"/>
    <w:rsid w:val="00DB34CF"/>
    <w:rsid w:val="00DD3C63"/>
    <w:rsid w:val="00DD6B0B"/>
    <w:rsid w:val="00DE5DC2"/>
    <w:rsid w:val="00DF6993"/>
    <w:rsid w:val="00DF6A78"/>
    <w:rsid w:val="00E050EE"/>
    <w:rsid w:val="00E129A0"/>
    <w:rsid w:val="00E44A2C"/>
    <w:rsid w:val="00E559C9"/>
    <w:rsid w:val="00E56089"/>
    <w:rsid w:val="00E62DF9"/>
    <w:rsid w:val="00E718EA"/>
    <w:rsid w:val="00E753B2"/>
    <w:rsid w:val="00EA3FE3"/>
    <w:rsid w:val="00EA6481"/>
    <w:rsid w:val="00EB1D7F"/>
    <w:rsid w:val="00EF3729"/>
    <w:rsid w:val="00EF6AD6"/>
    <w:rsid w:val="00F02029"/>
    <w:rsid w:val="00F349CA"/>
    <w:rsid w:val="00F52560"/>
    <w:rsid w:val="00F84016"/>
    <w:rsid w:val="00F90198"/>
    <w:rsid w:val="00FA22E2"/>
    <w:rsid w:val="00FA4D0F"/>
    <w:rsid w:val="00FA7B4B"/>
    <w:rsid w:val="00FB3740"/>
    <w:rsid w:val="00FC0C02"/>
    <w:rsid w:val="00FE4F75"/>
    <w:rsid w:val="00FE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D1940"/>
  <w15:docId w15:val="{7125FF03-3DB8-4FA8-924F-713EDD6F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5F6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164F8"/>
    <w:pPr>
      <w:keepNext/>
      <w:widowControl/>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outlineLvl w:val="2"/>
    </w:pPr>
    <w:rPr>
      <w:rFonts w:ascii="Arial" w:eastAsia="Times New Roman" w:hAnsi="Arial"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B4"/>
    <w:pPr>
      <w:ind w:left="720"/>
      <w:contextualSpacing/>
    </w:pPr>
  </w:style>
  <w:style w:type="character" w:customStyle="1" w:styleId="Heading3Char">
    <w:name w:val="Heading 3 Char"/>
    <w:basedOn w:val="DefaultParagraphFont"/>
    <w:link w:val="Heading3"/>
    <w:rsid w:val="004164F8"/>
    <w:rPr>
      <w:rFonts w:ascii="Arial" w:eastAsia="Times New Roman" w:hAnsi="Arial" w:cs="Arial"/>
      <w:b/>
      <w:i/>
      <w:sz w:val="24"/>
      <w:szCs w:val="24"/>
    </w:rPr>
  </w:style>
  <w:style w:type="table" w:styleId="TableGrid">
    <w:name w:val="Table Grid"/>
    <w:basedOn w:val="TableNormal"/>
    <w:uiPriority w:val="59"/>
    <w:rsid w:val="004C5F2C"/>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F2C"/>
  </w:style>
  <w:style w:type="paragraph" w:styleId="Footer">
    <w:name w:val="footer"/>
    <w:basedOn w:val="Normal"/>
    <w:link w:val="FooterChar"/>
    <w:uiPriority w:val="99"/>
    <w:unhideWhenUsed/>
    <w:rsid w:val="004C5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F2C"/>
  </w:style>
  <w:style w:type="character" w:customStyle="1" w:styleId="Heading1Char">
    <w:name w:val="Heading 1 Char"/>
    <w:basedOn w:val="DefaultParagraphFont"/>
    <w:link w:val="Heading1"/>
    <w:uiPriority w:val="9"/>
    <w:rsid w:val="005F6C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D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63"/>
    <w:rPr>
      <w:rFonts w:ascii="Tahoma" w:hAnsi="Tahoma" w:cs="Tahoma"/>
      <w:sz w:val="16"/>
      <w:szCs w:val="16"/>
    </w:rPr>
  </w:style>
  <w:style w:type="paragraph" w:customStyle="1" w:styleId="Default">
    <w:name w:val="Default"/>
    <w:rsid w:val="00D97C4C"/>
    <w:pPr>
      <w:widowControl/>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800886">
      <w:bodyDiv w:val="1"/>
      <w:marLeft w:val="0"/>
      <w:marRight w:val="0"/>
      <w:marTop w:val="0"/>
      <w:marBottom w:val="0"/>
      <w:divBdr>
        <w:top w:val="none" w:sz="0" w:space="0" w:color="auto"/>
        <w:left w:val="none" w:sz="0" w:space="0" w:color="auto"/>
        <w:bottom w:val="none" w:sz="0" w:space="0" w:color="auto"/>
        <w:right w:val="none" w:sz="0" w:space="0" w:color="auto"/>
      </w:divBdr>
    </w:div>
    <w:div w:id="215549742">
      <w:bodyDiv w:val="1"/>
      <w:marLeft w:val="0"/>
      <w:marRight w:val="0"/>
      <w:marTop w:val="0"/>
      <w:marBottom w:val="0"/>
      <w:divBdr>
        <w:top w:val="none" w:sz="0" w:space="0" w:color="auto"/>
        <w:left w:val="none" w:sz="0" w:space="0" w:color="auto"/>
        <w:bottom w:val="none" w:sz="0" w:space="0" w:color="auto"/>
        <w:right w:val="none" w:sz="0" w:space="0" w:color="auto"/>
      </w:divBdr>
    </w:div>
    <w:div w:id="1207789877">
      <w:bodyDiv w:val="1"/>
      <w:marLeft w:val="0"/>
      <w:marRight w:val="0"/>
      <w:marTop w:val="0"/>
      <w:marBottom w:val="0"/>
      <w:divBdr>
        <w:top w:val="none" w:sz="0" w:space="0" w:color="auto"/>
        <w:left w:val="none" w:sz="0" w:space="0" w:color="auto"/>
        <w:bottom w:val="none" w:sz="0" w:space="0" w:color="auto"/>
        <w:right w:val="none" w:sz="0" w:space="0" w:color="auto"/>
      </w:divBdr>
    </w:div>
    <w:div w:id="1312825576">
      <w:bodyDiv w:val="1"/>
      <w:marLeft w:val="0"/>
      <w:marRight w:val="0"/>
      <w:marTop w:val="0"/>
      <w:marBottom w:val="0"/>
      <w:divBdr>
        <w:top w:val="none" w:sz="0" w:space="0" w:color="auto"/>
        <w:left w:val="none" w:sz="0" w:space="0" w:color="auto"/>
        <w:bottom w:val="none" w:sz="0" w:space="0" w:color="auto"/>
        <w:right w:val="none" w:sz="0" w:space="0" w:color="auto"/>
      </w:divBdr>
    </w:div>
    <w:div w:id="1351950512">
      <w:bodyDiv w:val="1"/>
      <w:marLeft w:val="0"/>
      <w:marRight w:val="0"/>
      <w:marTop w:val="0"/>
      <w:marBottom w:val="0"/>
      <w:divBdr>
        <w:top w:val="none" w:sz="0" w:space="0" w:color="auto"/>
        <w:left w:val="none" w:sz="0" w:space="0" w:color="auto"/>
        <w:bottom w:val="none" w:sz="0" w:space="0" w:color="auto"/>
        <w:right w:val="none" w:sz="0" w:space="0" w:color="auto"/>
      </w:divBdr>
    </w:div>
    <w:div w:id="1573589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 Beall</dc:creator>
  <cp:lastModifiedBy>Lisa Randle</cp:lastModifiedBy>
  <cp:revision>2</cp:revision>
  <cp:lastPrinted>2014-11-10T19:55:00Z</cp:lastPrinted>
  <dcterms:created xsi:type="dcterms:W3CDTF">2024-05-24T19:58:00Z</dcterms:created>
  <dcterms:modified xsi:type="dcterms:W3CDTF">2024-05-24T19:58:00Z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2013-11-21T00:00:00Z</vt:filetime>
  </property>
  <property fmtid="{D5CDD505-2E9C-101B-9397-08002B2CF9AE}" pid="3" name="LastSaved">
    <vt:filetime>2013-12-10T00:00:00Z</vt:filetime>
  </property>
  <property fmtid="{D5CDD505-2E9C-101B-9397-08002B2CF9AE}" pid="4" name="GrammarlyDocumentId">
    <vt:lpwstr>d1fd18e046778bd389df37565c6b4776ddb5bde4fe90ac2d57637dc7ade5ba50</vt:lpwstr>
  </property>
</Properties>
</file>